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AAD" w:rsidRPr="00E32AAD" w:rsidRDefault="00E32AAD" w:rsidP="00E32AAD">
      <w:pPr>
        <w:jc w:val="center"/>
        <w:rPr>
          <w:rFonts w:ascii="Georgia" w:hAnsi="Georgia"/>
          <w:b/>
          <w:bCs/>
          <w:sz w:val="20"/>
          <w:szCs w:val="20"/>
        </w:rPr>
      </w:pPr>
      <w:r w:rsidRPr="00E32AAD">
        <w:rPr>
          <w:rFonts w:ascii="Georgia" w:hAnsi="Georgia"/>
          <w:b/>
          <w:bCs/>
          <w:sz w:val="20"/>
          <w:szCs w:val="20"/>
        </w:rPr>
        <w:t>LES ÎLES FIDJI</w:t>
      </w:r>
    </w:p>
    <w:p w:rsidR="00E32AAD" w:rsidRPr="00E32AAD" w:rsidRDefault="00E32AAD" w:rsidP="004B498D">
      <w:pPr>
        <w:jc w:val="both"/>
        <w:rPr>
          <w:rFonts w:ascii="Georgia" w:hAnsi="Georgia"/>
          <w:b/>
          <w:bCs/>
          <w:sz w:val="20"/>
          <w:szCs w:val="20"/>
        </w:rPr>
      </w:pPr>
    </w:p>
    <w:p w:rsidR="00FD2F84" w:rsidRPr="00E32AAD" w:rsidRDefault="00785AC8" w:rsidP="004B498D">
      <w:pPr>
        <w:jc w:val="both"/>
        <w:rPr>
          <w:rFonts w:ascii="Georgia" w:hAnsi="Georgia"/>
          <w:b/>
          <w:bCs/>
          <w:sz w:val="20"/>
          <w:szCs w:val="20"/>
        </w:rPr>
      </w:pPr>
      <w:r w:rsidRPr="00E32AAD">
        <w:rPr>
          <w:rFonts w:ascii="Georgia" w:hAnsi="Georgia"/>
          <w:b/>
          <w:bCs/>
          <w:sz w:val="20"/>
          <w:szCs w:val="20"/>
        </w:rPr>
        <w:t>Doc. 1 Ceux que la mer menace</w:t>
      </w:r>
    </w:p>
    <w:p w:rsidR="00FD2F84" w:rsidRPr="00E32AAD" w:rsidRDefault="00A5116D" w:rsidP="00E32AAD">
      <w:pPr>
        <w:jc w:val="center"/>
        <w:rPr>
          <w:rFonts w:ascii="Georgia" w:hAnsi="Georgia"/>
          <w:sz w:val="20"/>
          <w:szCs w:val="20"/>
        </w:rPr>
      </w:pPr>
      <w:r>
        <w:rPr>
          <w:rFonts w:ascii="Georgia" w:hAnsi="Georgia"/>
          <w:noProof/>
          <w:sz w:val="20"/>
          <w:szCs w:val="20"/>
          <w:lang w:eastAsia="fr-FR"/>
        </w:rPr>
        <w:drawing>
          <wp:inline distT="0" distB="0" distL="0" distR="0">
            <wp:extent cx="9029700" cy="5783580"/>
            <wp:effectExtent l="19050" t="19050" r="19050" b="26670"/>
            <wp:docPr id="1" name="Image 1" descr="Fidj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ji 1"/>
                    <pic:cNvPicPr>
                      <a:picLocks noChangeAspect="1" noChangeArrowheads="1"/>
                    </pic:cNvPicPr>
                  </pic:nvPicPr>
                  <pic:blipFill>
                    <a:blip r:embed="rId5" cstate="print"/>
                    <a:srcRect/>
                    <a:stretch>
                      <a:fillRect/>
                    </a:stretch>
                  </pic:blipFill>
                  <pic:spPr bwMode="auto">
                    <a:xfrm>
                      <a:off x="0" y="0"/>
                      <a:ext cx="9029700" cy="5783580"/>
                    </a:xfrm>
                    <a:prstGeom prst="rect">
                      <a:avLst/>
                    </a:prstGeom>
                    <a:noFill/>
                    <a:ln w="6350" cmpd="sng">
                      <a:solidFill>
                        <a:srgbClr val="000000"/>
                      </a:solidFill>
                      <a:miter lim="800000"/>
                      <a:headEnd/>
                      <a:tailEnd/>
                    </a:ln>
                    <a:effectLst/>
                  </pic:spPr>
                </pic:pic>
              </a:graphicData>
            </a:graphic>
          </wp:inline>
        </w:drawing>
      </w:r>
    </w:p>
    <w:p w:rsidR="00E32AAD" w:rsidRPr="00E32AAD" w:rsidRDefault="00AA5D72" w:rsidP="00537E02">
      <w:pPr>
        <w:jc w:val="both"/>
        <w:rPr>
          <w:rFonts w:ascii="Georgia" w:hAnsi="Georgia"/>
          <w:b/>
          <w:bCs/>
          <w:sz w:val="20"/>
          <w:szCs w:val="20"/>
        </w:rPr>
      </w:pPr>
      <w:r>
        <w:rPr>
          <w:rFonts w:ascii="Georgia" w:hAnsi="Georgia"/>
          <w:b/>
          <w:bCs/>
          <w:sz w:val="20"/>
          <w:szCs w:val="20"/>
        </w:rPr>
        <w:br w:type="page"/>
      </w:r>
      <w:r w:rsidR="00E32AAD" w:rsidRPr="00E32AAD">
        <w:rPr>
          <w:rFonts w:ascii="Georgia" w:hAnsi="Georgia"/>
          <w:b/>
          <w:bCs/>
          <w:sz w:val="20"/>
          <w:szCs w:val="20"/>
        </w:rPr>
        <w:lastRenderedPageBreak/>
        <w:t>Doc. 2 Les habitants des îles Pacifique apprennent à vivre avec le changement climatique</w:t>
      </w:r>
    </w:p>
    <w:p w:rsidR="00E32AAD" w:rsidRPr="00E32AAD" w:rsidRDefault="00E32AAD" w:rsidP="00537E02">
      <w:pPr>
        <w:pStyle w:val="NormalWeb"/>
        <w:pBdr>
          <w:top w:val="single" w:sz="4" w:space="1" w:color="auto"/>
          <w:left w:val="single" w:sz="4" w:space="4" w:color="auto"/>
          <w:bottom w:val="single" w:sz="4" w:space="1" w:color="auto"/>
          <w:right w:val="single" w:sz="4" w:space="4" w:color="auto"/>
        </w:pBdr>
        <w:jc w:val="both"/>
        <w:rPr>
          <w:rFonts w:ascii="Georgia" w:hAnsi="Georgia"/>
          <w:sz w:val="20"/>
          <w:szCs w:val="20"/>
        </w:rPr>
      </w:pPr>
      <w:r w:rsidRPr="00E32AAD">
        <w:rPr>
          <w:rFonts w:ascii="Georgia" w:hAnsi="Georgia"/>
          <w:sz w:val="20"/>
          <w:szCs w:val="20"/>
        </w:rPr>
        <w:t xml:space="preserve">Cela fait </w:t>
      </w:r>
      <w:hyperlink r:id="rId6" w:history="1">
        <w:r w:rsidRPr="00E32AAD">
          <w:rPr>
            <w:rStyle w:val="Lienhypertexte"/>
            <w:rFonts w:ascii="Georgia" w:hAnsi="Georgia"/>
            <w:color w:val="auto"/>
            <w:sz w:val="20"/>
            <w:szCs w:val="20"/>
            <w:u w:val="none"/>
          </w:rPr>
          <w:t>trois années consécutives</w:t>
        </w:r>
      </w:hyperlink>
      <w:r w:rsidRPr="00E32AAD">
        <w:rPr>
          <w:rFonts w:ascii="Georgia" w:hAnsi="Georgia"/>
          <w:sz w:val="20"/>
          <w:szCs w:val="20"/>
        </w:rPr>
        <w:t xml:space="preserve"> que les températures mondiales atteignent des sommets - et les habitants du Pacifique en ont ressenti les effets.</w:t>
      </w:r>
    </w:p>
    <w:p w:rsidR="00E32AAD" w:rsidRPr="00E32AAD" w:rsidRDefault="00E32AAD" w:rsidP="00AA5D72">
      <w:pPr>
        <w:pStyle w:val="NormalWeb"/>
        <w:pBdr>
          <w:top w:val="single" w:sz="4" w:space="1" w:color="auto"/>
          <w:left w:val="single" w:sz="4" w:space="4" w:color="auto"/>
          <w:bottom w:val="single" w:sz="4" w:space="1" w:color="auto"/>
          <w:right w:val="single" w:sz="4" w:space="4" w:color="auto"/>
        </w:pBdr>
        <w:jc w:val="both"/>
        <w:rPr>
          <w:rFonts w:ascii="Georgia" w:hAnsi="Georgia"/>
          <w:sz w:val="20"/>
          <w:szCs w:val="20"/>
        </w:rPr>
      </w:pPr>
      <w:r w:rsidRPr="00E32AAD">
        <w:rPr>
          <w:rFonts w:ascii="Georgia" w:hAnsi="Georgia"/>
          <w:sz w:val="20"/>
          <w:szCs w:val="20"/>
        </w:rPr>
        <w:t xml:space="preserve">Les </w:t>
      </w:r>
      <w:hyperlink r:id="rId7" w:history="1">
        <w:r w:rsidRPr="00E32AAD">
          <w:rPr>
            <w:rStyle w:val="Lienhypertexte"/>
            <w:rFonts w:ascii="Georgia" w:hAnsi="Georgia"/>
            <w:color w:val="auto"/>
            <w:sz w:val="20"/>
            <w:szCs w:val="20"/>
            <w:u w:val="none"/>
          </w:rPr>
          <w:t>eaux anormalement chaudes</w:t>
        </w:r>
      </w:hyperlink>
      <w:r w:rsidRPr="00E32AAD">
        <w:rPr>
          <w:rFonts w:ascii="Georgia" w:hAnsi="Georgia"/>
          <w:sz w:val="20"/>
          <w:szCs w:val="20"/>
        </w:rPr>
        <w:t xml:space="preserve"> de l’océan favorisent le blanchiment des coraux, un phénomène qui se produit lorsque des </w:t>
      </w:r>
      <w:hyperlink r:id="rId8" w:history="1">
        <w:r w:rsidRPr="00E32AAD">
          <w:rPr>
            <w:rStyle w:val="Lienhypertexte"/>
            <w:rFonts w:ascii="Georgia" w:hAnsi="Georgia"/>
            <w:color w:val="auto"/>
            <w:sz w:val="20"/>
            <w:szCs w:val="20"/>
            <w:u w:val="none"/>
          </w:rPr>
          <w:t>coraux stressés</w:t>
        </w:r>
      </w:hyperlink>
      <w:r w:rsidRPr="00E32AAD">
        <w:rPr>
          <w:rFonts w:ascii="Georgia" w:hAnsi="Georgia"/>
          <w:sz w:val="20"/>
          <w:szCs w:val="20"/>
        </w:rPr>
        <w:t xml:space="preserve"> expulsent les algues colorées vivant dans leurs tissus. Le blanchiment des coraux est une menace pour l’écosystème récifal, mais les cyclones et les tempêtes tropicales, qui se font de plus en plus intenses, représentent un danger immédiat pour les habitants des îles. </w:t>
      </w:r>
      <w:r w:rsidR="00AA5D72">
        <w:rPr>
          <w:rFonts w:ascii="Georgia" w:hAnsi="Georgia"/>
          <w:sz w:val="20"/>
          <w:szCs w:val="20"/>
        </w:rPr>
        <w:t>E</w:t>
      </w:r>
      <w:r w:rsidRPr="00E32AAD">
        <w:rPr>
          <w:rFonts w:ascii="Georgia" w:hAnsi="Georgia"/>
          <w:sz w:val="20"/>
          <w:szCs w:val="20"/>
        </w:rPr>
        <w:t xml:space="preserve">n février 2016, les Îles Fidji ont été touchées par Winston, </w:t>
      </w:r>
      <w:hyperlink r:id="rId9" w:history="1">
        <w:r w:rsidRPr="00E32AAD">
          <w:rPr>
            <w:rStyle w:val="Lienhypertexte"/>
            <w:rFonts w:ascii="Georgia" w:hAnsi="Georgia"/>
            <w:color w:val="auto"/>
            <w:sz w:val="20"/>
            <w:szCs w:val="20"/>
            <w:u w:val="none"/>
          </w:rPr>
          <w:t>le cyclone le plus puissant</w:t>
        </w:r>
      </w:hyperlink>
      <w:r w:rsidRPr="00E32AAD">
        <w:rPr>
          <w:rFonts w:ascii="Georgia" w:hAnsi="Georgia"/>
          <w:sz w:val="20"/>
          <w:szCs w:val="20"/>
        </w:rPr>
        <w:t xml:space="preserve"> qui ait jamais frappé l’hémisphère sud. </w:t>
      </w:r>
      <w:r w:rsidRPr="00A40E0A">
        <w:rPr>
          <w:rFonts w:ascii="Georgia" w:hAnsi="Georgia"/>
          <w:i/>
          <w:iCs/>
          <w:sz w:val="20"/>
          <w:szCs w:val="20"/>
        </w:rPr>
        <w:t>« Les habitants du Pacifique sont les personnes les plus déterminés que je connaisse. Ils essaient toujours de faire face et de s’adapter, et parfois, les conditions sont extrêmement difficiles. Mais l</w:t>
      </w:r>
      <w:r w:rsidR="00A40E0A">
        <w:rPr>
          <w:rFonts w:ascii="Georgia" w:hAnsi="Georgia"/>
          <w:i/>
          <w:iCs/>
          <w:sz w:val="20"/>
          <w:szCs w:val="20"/>
        </w:rPr>
        <w:t xml:space="preserve">a plupart des gens disent : </w:t>
      </w:r>
      <w:r w:rsidRPr="00A40E0A">
        <w:rPr>
          <w:rFonts w:ascii="Georgia" w:hAnsi="Georgia"/>
          <w:i/>
          <w:iCs/>
          <w:sz w:val="20"/>
          <w:szCs w:val="20"/>
        </w:rPr>
        <w:t>C’est notre terre, nous devons trouver une solution »</w:t>
      </w:r>
      <w:r w:rsidRPr="00E32AAD">
        <w:rPr>
          <w:rFonts w:ascii="Georgia" w:hAnsi="Georgia"/>
          <w:sz w:val="20"/>
          <w:szCs w:val="20"/>
        </w:rPr>
        <w:t>.</w:t>
      </w:r>
    </w:p>
    <w:p w:rsidR="00E32AAD" w:rsidRPr="00E32AAD" w:rsidRDefault="00E32AAD" w:rsidP="00537E02">
      <w:pPr>
        <w:pStyle w:val="Titre1"/>
        <w:pBdr>
          <w:top w:val="single" w:sz="4" w:space="1" w:color="auto"/>
          <w:left w:val="single" w:sz="4" w:space="4" w:color="auto"/>
          <w:bottom w:val="single" w:sz="4" w:space="1" w:color="auto"/>
          <w:right w:val="single" w:sz="4" w:space="4" w:color="auto"/>
        </w:pBdr>
        <w:jc w:val="right"/>
        <w:rPr>
          <w:rFonts w:ascii="Georgia" w:hAnsi="Georgia"/>
          <w:sz w:val="20"/>
          <w:szCs w:val="20"/>
        </w:rPr>
      </w:pPr>
      <w:r w:rsidRPr="00E32AAD">
        <w:rPr>
          <w:rFonts w:ascii="Georgia" w:hAnsi="Georgia"/>
          <w:sz w:val="20"/>
          <w:szCs w:val="20"/>
        </w:rPr>
        <w:t>Source : Janice Cantieri, sur http://www.nationalgeographic.fr</w:t>
      </w:r>
    </w:p>
    <w:p w:rsidR="00785AC8" w:rsidRDefault="00785AC8" w:rsidP="00AA5D72">
      <w:pPr>
        <w:ind w:left="360"/>
        <w:jc w:val="both"/>
        <w:rPr>
          <w:rFonts w:ascii="Georgia" w:hAnsi="Georgia"/>
          <w:sz w:val="20"/>
          <w:szCs w:val="20"/>
        </w:rPr>
      </w:pPr>
    </w:p>
    <w:p w:rsidR="00AA5D72" w:rsidRPr="00AA5D72" w:rsidRDefault="00AA5D72" w:rsidP="00AA5D72">
      <w:pPr>
        <w:ind w:left="360"/>
        <w:jc w:val="both"/>
        <w:rPr>
          <w:rFonts w:ascii="Georgia" w:hAnsi="Georgia"/>
          <w:color w:val="0000FF"/>
          <w:sz w:val="20"/>
          <w:szCs w:val="20"/>
        </w:rPr>
      </w:pPr>
      <w:r w:rsidRPr="00AA5D72">
        <w:rPr>
          <w:rFonts w:ascii="Georgia" w:hAnsi="Georgia"/>
          <w:color w:val="0000FF"/>
          <w:sz w:val="20"/>
          <w:szCs w:val="20"/>
        </w:rPr>
        <w:t>Complétez le tableau suivant en vous appuyant sur les informations tirées des documents</w:t>
      </w:r>
    </w:p>
    <w:p w:rsidR="00AA5D72" w:rsidRPr="00AA5D72" w:rsidRDefault="00AA5D72" w:rsidP="00AA5D72">
      <w:pPr>
        <w:ind w:left="360"/>
        <w:jc w:val="both"/>
        <w:rPr>
          <w:rFonts w:ascii="Georgia" w:hAnsi="Georgia"/>
          <w:color w:val="0000FF"/>
          <w:sz w:val="20"/>
          <w:szCs w:val="20"/>
        </w:rPr>
      </w:pPr>
    </w:p>
    <w:tbl>
      <w:tblPr>
        <w:tblStyle w:val="Grilledutableau"/>
        <w:tblW w:w="0" w:type="auto"/>
        <w:tblLook w:val="01E0"/>
      </w:tblPr>
      <w:tblGrid>
        <w:gridCol w:w="5281"/>
        <w:gridCol w:w="5281"/>
        <w:gridCol w:w="5282"/>
      </w:tblGrid>
      <w:tr w:rsidR="00AA5D72" w:rsidRPr="00AA5D72">
        <w:tc>
          <w:tcPr>
            <w:tcW w:w="5281" w:type="dxa"/>
          </w:tcPr>
          <w:p w:rsidR="00AA5D72" w:rsidRPr="00AA5D72" w:rsidRDefault="00AA5D72" w:rsidP="00AA5D72">
            <w:pPr>
              <w:jc w:val="center"/>
              <w:rPr>
                <w:rFonts w:ascii="Georgia" w:hAnsi="Georgia"/>
                <w:color w:val="0000FF"/>
                <w:sz w:val="20"/>
                <w:szCs w:val="20"/>
              </w:rPr>
            </w:pPr>
            <w:r w:rsidRPr="00AA5D72">
              <w:rPr>
                <w:rFonts w:ascii="Georgia" w:hAnsi="Georgia"/>
                <w:color w:val="0000FF"/>
                <w:sz w:val="20"/>
                <w:szCs w:val="20"/>
              </w:rPr>
              <w:t>Où sont situées les îles Fidji ?</w:t>
            </w:r>
          </w:p>
        </w:tc>
        <w:tc>
          <w:tcPr>
            <w:tcW w:w="5281" w:type="dxa"/>
          </w:tcPr>
          <w:p w:rsidR="00AA5D72" w:rsidRPr="00AA5D72" w:rsidRDefault="00AA5D72" w:rsidP="00AA5D72">
            <w:pPr>
              <w:jc w:val="center"/>
              <w:rPr>
                <w:rFonts w:ascii="Georgia" w:hAnsi="Georgia"/>
                <w:color w:val="0000FF"/>
                <w:sz w:val="20"/>
                <w:szCs w:val="20"/>
              </w:rPr>
            </w:pPr>
            <w:r w:rsidRPr="00AA5D72">
              <w:rPr>
                <w:rFonts w:ascii="Georgia" w:hAnsi="Georgia"/>
                <w:color w:val="0000FF"/>
                <w:sz w:val="20"/>
                <w:szCs w:val="20"/>
              </w:rPr>
              <w:t>Quelles contraintes pèsent sur cet archipel ?</w:t>
            </w:r>
          </w:p>
        </w:tc>
        <w:tc>
          <w:tcPr>
            <w:tcW w:w="5282" w:type="dxa"/>
          </w:tcPr>
          <w:p w:rsidR="00AA5D72" w:rsidRPr="00AA5D72" w:rsidRDefault="00AA5D72" w:rsidP="00AA5D72">
            <w:pPr>
              <w:jc w:val="center"/>
              <w:rPr>
                <w:rFonts w:ascii="Georgia" w:hAnsi="Georgia"/>
                <w:color w:val="0000FF"/>
                <w:sz w:val="20"/>
                <w:szCs w:val="20"/>
              </w:rPr>
            </w:pPr>
            <w:r w:rsidRPr="00AA5D72">
              <w:rPr>
                <w:rFonts w:ascii="Georgia" w:hAnsi="Georgia"/>
                <w:color w:val="0000FF"/>
                <w:sz w:val="20"/>
                <w:szCs w:val="20"/>
              </w:rPr>
              <w:t xml:space="preserve">Comment le changement climatique accentue-t-il ces contraintes ? </w:t>
            </w:r>
          </w:p>
        </w:tc>
      </w:tr>
      <w:tr w:rsidR="00AA5D72" w:rsidRPr="00AA5D72">
        <w:tc>
          <w:tcPr>
            <w:tcW w:w="5281" w:type="dxa"/>
          </w:tcPr>
          <w:p w:rsidR="00AA5D72" w:rsidRPr="00AA5D72" w:rsidRDefault="00AA5D72" w:rsidP="00AA5D72">
            <w:pPr>
              <w:jc w:val="both"/>
              <w:rPr>
                <w:rFonts w:ascii="Georgia" w:hAnsi="Georgia"/>
                <w:color w:val="0000FF"/>
                <w:sz w:val="20"/>
                <w:szCs w:val="20"/>
              </w:rPr>
            </w:pPr>
          </w:p>
        </w:tc>
        <w:tc>
          <w:tcPr>
            <w:tcW w:w="5281" w:type="dxa"/>
          </w:tcPr>
          <w:p w:rsidR="00AA5D72" w:rsidRPr="00AA5D72" w:rsidRDefault="00AA5D72" w:rsidP="00AA5D72">
            <w:pPr>
              <w:jc w:val="both"/>
              <w:rPr>
                <w:rFonts w:ascii="Georgia" w:hAnsi="Georgia"/>
                <w:color w:val="0000FF"/>
                <w:sz w:val="20"/>
                <w:szCs w:val="20"/>
              </w:rPr>
            </w:pPr>
          </w:p>
        </w:tc>
        <w:tc>
          <w:tcPr>
            <w:tcW w:w="5282" w:type="dxa"/>
          </w:tcPr>
          <w:p w:rsidR="00AA5D72" w:rsidRPr="00AA5D72" w:rsidRDefault="00AA5D72" w:rsidP="00AA5D72">
            <w:pPr>
              <w:jc w:val="both"/>
              <w:rPr>
                <w:rFonts w:ascii="Georgia" w:hAnsi="Georgia"/>
                <w:color w:val="0000FF"/>
                <w:sz w:val="20"/>
                <w:szCs w:val="20"/>
              </w:rPr>
            </w:pPr>
          </w:p>
        </w:tc>
      </w:tr>
    </w:tbl>
    <w:p w:rsidR="00AA5D72" w:rsidRPr="00AA5D72" w:rsidRDefault="00AA5D72" w:rsidP="00AA5D72">
      <w:pPr>
        <w:ind w:left="360"/>
        <w:jc w:val="both"/>
        <w:rPr>
          <w:rFonts w:ascii="Georgia" w:hAnsi="Georgia"/>
          <w:color w:val="0000FF"/>
          <w:sz w:val="20"/>
          <w:szCs w:val="20"/>
        </w:rPr>
      </w:pPr>
    </w:p>
    <w:sectPr w:rsidR="00AA5D72" w:rsidRPr="00AA5D72" w:rsidSect="00FD2F84">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E05CE"/>
    <w:multiLevelType w:val="hybridMultilevel"/>
    <w:tmpl w:val="A8E26712"/>
    <w:lvl w:ilvl="0" w:tplc="9A122052">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458E138A"/>
    <w:multiLevelType w:val="multilevel"/>
    <w:tmpl w:val="A8E267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474B5C9D"/>
    <w:multiLevelType w:val="hybridMultilevel"/>
    <w:tmpl w:val="7F94BE48"/>
    <w:lvl w:ilvl="0" w:tplc="A162DC0E">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nsid w:val="5BBA3030"/>
    <w:multiLevelType w:val="hybridMultilevel"/>
    <w:tmpl w:val="B37653E0"/>
    <w:lvl w:ilvl="0" w:tplc="0F8257D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671E3B7A"/>
    <w:multiLevelType w:val="hybridMultilevel"/>
    <w:tmpl w:val="C374B812"/>
    <w:lvl w:ilvl="0" w:tplc="3F0619B0">
      <w:numFmt w:val="bullet"/>
      <w:lvlText w:val="-"/>
      <w:lvlJc w:val="left"/>
      <w:pPr>
        <w:tabs>
          <w:tab w:val="num" w:pos="720"/>
        </w:tabs>
        <w:ind w:left="720" w:hanging="360"/>
      </w:pPr>
      <w:rPr>
        <w:rFonts w:ascii="Times New Roman" w:eastAsia="SimSu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applyBreakingRules/>
    <w:useFELayout/>
  </w:compat>
  <w:rsids>
    <w:rsidRoot w:val="00FD2F84"/>
    <w:rsid w:val="003C15D2"/>
    <w:rsid w:val="004B498D"/>
    <w:rsid w:val="00537E02"/>
    <w:rsid w:val="00785AC8"/>
    <w:rsid w:val="008B7554"/>
    <w:rsid w:val="00A40E0A"/>
    <w:rsid w:val="00A5116D"/>
    <w:rsid w:val="00AA5D72"/>
    <w:rsid w:val="00CA5C88"/>
    <w:rsid w:val="00E32AAD"/>
    <w:rsid w:val="00FD2F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Titre1">
    <w:name w:val="heading 1"/>
    <w:basedOn w:val="Normal"/>
    <w:qFormat/>
    <w:rsid w:val="003C15D2"/>
    <w:pPr>
      <w:spacing w:before="100" w:beforeAutospacing="1" w:after="100" w:afterAutospacing="1"/>
      <w:outlineLvl w:val="0"/>
    </w:pPr>
    <w:rPr>
      <w:b/>
      <w:bCs/>
      <w:kern w:val="36"/>
      <w:sz w:val="48"/>
      <w:szCs w:val="4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rsid w:val="003C15D2"/>
    <w:pPr>
      <w:spacing w:before="100" w:beforeAutospacing="1" w:after="100" w:afterAutospacing="1"/>
    </w:pPr>
  </w:style>
  <w:style w:type="character" w:styleId="Lienhypertexte">
    <w:name w:val="Hyperlink"/>
    <w:basedOn w:val="Policepardfaut"/>
    <w:rsid w:val="003C15D2"/>
    <w:rPr>
      <w:color w:val="0000FF"/>
      <w:u w:val="single"/>
    </w:rPr>
  </w:style>
  <w:style w:type="table" w:styleId="Grilledutableau">
    <w:name w:val="Table Grid"/>
    <w:basedOn w:val="TableauNormal"/>
    <w:rsid w:val="00AA5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5784456">
      <w:bodyDiv w:val="1"/>
      <w:marLeft w:val="0"/>
      <w:marRight w:val="0"/>
      <w:marTop w:val="0"/>
      <w:marBottom w:val="0"/>
      <w:divBdr>
        <w:top w:val="none" w:sz="0" w:space="0" w:color="auto"/>
        <w:left w:val="none" w:sz="0" w:space="0" w:color="auto"/>
        <w:bottom w:val="none" w:sz="0" w:space="0" w:color="auto"/>
        <w:right w:val="none" w:sz="0" w:space="0" w:color="auto"/>
      </w:divBdr>
    </w:div>
    <w:div w:id="984968843">
      <w:bodyDiv w:val="1"/>
      <w:marLeft w:val="0"/>
      <w:marRight w:val="0"/>
      <w:marTop w:val="0"/>
      <w:marBottom w:val="0"/>
      <w:divBdr>
        <w:top w:val="none" w:sz="0" w:space="0" w:color="auto"/>
        <w:left w:val="none" w:sz="0" w:space="0" w:color="auto"/>
        <w:bottom w:val="none" w:sz="0" w:space="0" w:color="auto"/>
        <w:right w:val="none" w:sz="0" w:space="0" w:color="auto"/>
      </w:divBdr>
    </w:div>
    <w:div w:id="19755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ceanservice.noaa.gov/facts/coral_bleach.html" TargetMode="External"/><Relationship Id="rId3" Type="http://schemas.openxmlformats.org/officeDocument/2006/relationships/settings" Target="settings.xml"/><Relationship Id="rId7" Type="http://schemas.openxmlformats.org/officeDocument/2006/relationships/hyperlink" Target="http://news.nationalgeographic.com/2016/04/160414-great-barrier-reef-coral-bleaching-australia-climate-change-sc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a.gov/press-release/nasa-noaa-data-show-2016-warmest-year-on-record-globall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guardian.com/world/2016/feb/29/cyclone-winston-forces-thousands-fijians-out-of-hom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1557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Les Fidji sont un archipel composé d’îles et d’atolls disséminés sur plus de 18 000 km²</vt:lpstr>
    </vt:vector>
  </TitlesOfParts>
  <Company>Education Nationale</Company>
  <LinksUpToDate>false</LinksUpToDate>
  <CharactersWithSpaces>1836</CharactersWithSpaces>
  <SharedDoc>false</SharedDoc>
  <HLinks>
    <vt:vector size="24" baseType="variant">
      <vt:variant>
        <vt:i4>3604601</vt:i4>
      </vt:variant>
      <vt:variant>
        <vt:i4>9</vt:i4>
      </vt:variant>
      <vt:variant>
        <vt:i4>0</vt:i4>
      </vt:variant>
      <vt:variant>
        <vt:i4>5</vt:i4>
      </vt:variant>
      <vt:variant>
        <vt:lpwstr>https://www.theguardian.com/world/2016/feb/29/cyclone-winston-forces-thousands-fijians-out-of-homes</vt:lpwstr>
      </vt:variant>
      <vt:variant>
        <vt:lpwstr/>
      </vt:variant>
      <vt:variant>
        <vt:i4>5701740</vt:i4>
      </vt:variant>
      <vt:variant>
        <vt:i4>6</vt:i4>
      </vt:variant>
      <vt:variant>
        <vt:i4>0</vt:i4>
      </vt:variant>
      <vt:variant>
        <vt:i4>5</vt:i4>
      </vt:variant>
      <vt:variant>
        <vt:lpwstr>http://oceanservice.noaa.gov/facts/coral_bleach.html</vt:lpwstr>
      </vt:variant>
      <vt:variant>
        <vt:lpwstr/>
      </vt:variant>
      <vt:variant>
        <vt:i4>6619237</vt:i4>
      </vt:variant>
      <vt:variant>
        <vt:i4>3</vt:i4>
      </vt:variant>
      <vt:variant>
        <vt:i4>0</vt:i4>
      </vt:variant>
      <vt:variant>
        <vt:i4>5</vt:i4>
      </vt:variant>
      <vt:variant>
        <vt:lpwstr>http://news.nationalgeographic.com/2016/04/160414-great-barrier-reef-coral-bleaching-australia-climate-change-science/</vt:lpwstr>
      </vt:variant>
      <vt:variant>
        <vt:lpwstr/>
      </vt:variant>
      <vt:variant>
        <vt:i4>5505100</vt:i4>
      </vt:variant>
      <vt:variant>
        <vt:i4>0</vt:i4>
      </vt:variant>
      <vt:variant>
        <vt:i4>0</vt:i4>
      </vt:variant>
      <vt:variant>
        <vt:i4>5</vt:i4>
      </vt:variant>
      <vt:variant>
        <vt:lpwstr>https://www.nasa.gov/press-release/nasa-noaa-data-show-2016-warmest-year-on-record-globally/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Fidji sont un archipel composé d’îles et d’atolls disséminés sur plus de 18 000 km²</dc:title>
  <dc:creator>Utilisateur</dc:creator>
  <cp:lastModifiedBy>Delphine</cp:lastModifiedBy>
  <cp:revision>2</cp:revision>
  <cp:lastPrinted>2017-11-22T19:34:00Z</cp:lastPrinted>
  <dcterms:created xsi:type="dcterms:W3CDTF">2019-09-21T06:59:00Z</dcterms:created>
  <dcterms:modified xsi:type="dcterms:W3CDTF">2019-09-21T06:59:00Z</dcterms:modified>
</cp:coreProperties>
</file>