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78"/>
      </w:tblGrid>
      <w:tr w:rsidR="0089324F" w:rsidTr="0089324F">
        <w:trPr>
          <w:trHeight w:val="552"/>
        </w:trPr>
        <w:tc>
          <w:tcPr>
            <w:tcW w:w="10678" w:type="dxa"/>
            <w:vAlign w:val="center"/>
          </w:tcPr>
          <w:p w:rsidR="0089324F" w:rsidRPr="00646375" w:rsidRDefault="0089324F" w:rsidP="00893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Exercice : principe de construction des images d'IRMf</w:t>
            </w:r>
          </w:p>
        </w:tc>
      </w:tr>
    </w:tbl>
    <w:p w:rsidR="00F324E4" w:rsidRPr="000C22D5" w:rsidRDefault="00F324E4" w:rsidP="00F324E4">
      <w:pPr>
        <w:rPr>
          <w:rFonts w:ascii="Times New Roman" w:hAnsi="Times New Roman"/>
          <w:sz w:val="10"/>
          <w:szCs w:val="10"/>
        </w:rPr>
      </w:pPr>
    </w:p>
    <w:p w:rsidR="000902DA" w:rsidRPr="002B5D32" w:rsidRDefault="000902DA" w:rsidP="000902DA">
      <w:pPr>
        <w:ind w:right="27"/>
        <w:rPr>
          <w:rFonts w:ascii="Times New Roman" w:hAnsi="Times New Roman"/>
        </w:rPr>
      </w:pPr>
    </w:p>
    <w:p w:rsidR="00646375" w:rsidRPr="002B5D32" w:rsidRDefault="00646375" w:rsidP="001E4B23">
      <w:pPr>
        <w:ind w:right="27"/>
        <w:jc w:val="both"/>
        <w:rPr>
          <w:rFonts w:ascii="Times New Roman" w:hAnsi="Times New Roman"/>
        </w:rPr>
      </w:pPr>
      <w:r w:rsidRPr="002B5D32">
        <w:rPr>
          <w:rFonts w:ascii="Times New Roman" w:hAnsi="Times New Roman"/>
        </w:rPr>
        <w:t xml:space="preserve">Le cerveau </w:t>
      </w:r>
      <w:r w:rsidR="0076513A">
        <w:rPr>
          <w:rFonts w:ascii="Times New Roman" w:hAnsi="Times New Roman"/>
        </w:rPr>
        <w:t xml:space="preserve">est un organe dont le poids représente seulement 2% du poids total de l'organisme mais qui consomme à lui seul 25% de la quantité de glucose et </w:t>
      </w:r>
      <w:r w:rsidR="0076513A" w:rsidRPr="0076513A">
        <w:rPr>
          <w:rFonts w:ascii="Times New Roman" w:hAnsi="Times New Roman"/>
        </w:rPr>
        <w:t xml:space="preserve">20 % de la quantité de </w:t>
      </w:r>
      <w:r w:rsidR="0089324F">
        <w:rPr>
          <w:rFonts w:ascii="Times New Roman" w:hAnsi="Times New Roman"/>
        </w:rPr>
        <w:t>dioxygène (</w:t>
      </w:r>
      <w:r w:rsidR="0076513A" w:rsidRPr="0076513A">
        <w:rPr>
          <w:rFonts w:ascii="Times New Roman" w:hAnsi="Times New Roman"/>
        </w:rPr>
        <w:t>O</w:t>
      </w:r>
      <w:r w:rsidR="0076513A" w:rsidRPr="0076513A">
        <w:rPr>
          <w:rFonts w:ascii="Times New Roman" w:hAnsi="Times New Roman"/>
          <w:vertAlign w:val="subscript"/>
        </w:rPr>
        <w:t>2</w:t>
      </w:r>
      <w:r w:rsidR="0089324F">
        <w:rPr>
          <w:rFonts w:ascii="Times New Roman" w:hAnsi="Times New Roman"/>
        </w:rPr>
        <w:t xml:space="preserve">) </w:t>
      </w:r>
      <w:r w:rsidR="0076513A" w:rsidRPr="0076513A">
        <w:rPr>
          <w:rFonts w:ascii="Times New Roman" w:hAnsi="Times New Roman"/>
        </w:rPr>
        <w:t xml:space="preserve">circulant dans le sang. </w:t>
      </w:r>
      <w:r w:rsidR="0076513A">
        <w:rPr>
          <w:rFonts w:ascii="Times New Roman" w:hAnsi="Times New Roman"/>
        </w:rPr>
        <w:t>Le cerveau possède une activité permanente qui</w:t>
      </w:r>
      <w:r w:rsidRPr="002B5D32">
        <w:rPr>
          <w:rFonts w:ascii="Times New Roman" w:hAnsi="Times New Roman"/>
        </w:rPr>
        <w:t xml:space="preserve"> peut </w:t>
      </w:r>
      <w:r w:rsidR="0076513A">
        <w:rPr>
          <w:rFonts w:ascii="Times New Roman" w:hAnsi="Times New Roman"/>
        </w:rPr>
        <w:t xml:space="preserve">cependant </w:t>
      </w:r>
      <w:r w:rsidRPr="002B5D32">
        <w:rPr>
          <w:rFonts w:ascii="Times New Roman" w:hAnsi="Times New Roman"/>
        </w:rPr>
        <w:t xml:space="preserve">varier selon </w:t>
      </w:r>
      <w:r w:rsidR="0076513A">
        <w:rPr>
          <w:rFonts w:ascii="Times New Roman" w:hAnsi="Times New Roman"/>
        </w:rPr>
        <w:t>les zones</w:t>
      </w:r>
      <w:r w:rsidRPr="002B5D32">
        <w:rPr>
          <w:rFonts w:ascii="Times New Roman" w:hAnsi="Times New Roman"/>
        </w:rPr>
        <w:t xml:space="preserve"> considérée</w:t>
      </w:r>
      <w:r w:rsidR="0076513A">
        <w:rPr>
          <w:rFonts w:ascii="Times New Roman" w:hAnsi="Times New Roman"/>
        </w:rPr>
        <w:t>s</w:t>
      </w:r>
      <w:r w:rsidRPr="002B5D32">
        <w:rPr>
          <w:rFonts w:ascii="Times New Roman" w:hAnsi="Times New Roman"/>
        </w:rPr>
        <w:t xml:space="preserve">. Se pose alors </w:t>
      </w:r>
      <w:r w:rsidR="00C755B9">
        <w:rPr>
          <w:rFonts w:ascii="Times New Roman" w:hAnsi="Times New Roman"/>
        </w:rPr>
        <w:t>la question</w:t>
      </w:r>
      <w:r w:rsidRPr="002B5D32">
        <w:rPr>
          <w:rFonts w:ascii="Times New Roman" w:hAnsi="Times New Roman"/>
        </w:rPr>
        <w:t xml:space="preserve"> de savoir comment isoler un</w:t>
      </w:r>
      <w:r w:rsidR="002B0AAA" w:rsidRPr="002B5D32">
        <w:rPr>
          <w:rFonts w:ascii="Times New Roman" w:hAnsi="Times New Roman"/>
        </w:rPr>
        <w:t xml:space="preserve">e activité </w:t>
      </w:r>
      <w:r w:rsidR="00C755B9">
        <w:rPr>
          <w:rFonts w:ascii="Times New Roman" w:hAnsi="Times New Roman"/>
        </w:rPr>
        <w:t xml:space="preserve">cérébrale </w:t>
      </w:r>
      <w:r w:rsidR="002B0AAA" w:rsidRPr="002B5D32">
        <w:rPr>
          <w:rFonts w:ascii="Times New Roman" w:hAnsi="Times New Roman"/>
        </w:rPr>
        <w:t xml:space="preserve">générée </w:t>
      </w:r>
      <w:r w:rsidR="00C755B9">
        <w:rPr>
          <w:rFonts w:ascii="Times New Roman" w:hAnsi="Times New Roman"/>
        </w:rPr>
        <w:t>suite à</w:t>
      </w:r>
      <w:r w:rsidRPr="002B5D32">
        <w:rPr>
          <w:rFonts w:ascii="Times New Roman" w:hAnsi="Times New Roman"/>
        </w:rPr>
        <w:t xml:space="preserve"> une stimulation par rapport à "l'activité </w:t>
      </w:r>
      <w:r w:rsidR="002B0AAA" w:rsidRPr="002B5D32">
        <w:rPr>
          <w:rFonts w:ascii="Times New Roman" w:hAnsi="Times New Roman"/>
        </w:rPr>
        <w:t xml:space="preserve">cérébrale </w:t>
      </w:r>
      <w:r w:rsidRPr="002B5D32">
        <w:rPr>
          <w:rFonts w:ascii="Times New Roman" w:hAnsi="Times New Roman"/>
        </w:rPr>
        <w:t>de base"</w:t>
      </w:r>
      <w:r w:rsidR="00C755B9">
        <w:rPr>
          <w:rFonts w:ascii="Times New Roman" w:hAnsi="Times New Roman"/>
        </w:rPr>
        <w:t xml:space="preserve"> de cet organe</w:t>
      </w:r>
      <w:r w:rsidR="002B0AAA" w:rsidRPr="002B5D32">
        <w:rPr>
          <w:rFonts w:ascii="Times New Roman" w:hAnsi="Times New Roman"/>
        </w:rPr>
        <w:t>.</w:t>
      </w:r>
    </w:p>
    <w:p w:rsidR="002B0AAA" w:rsidRPr="00DE43F5" w:rsidRDefault="002B0AAA" w:rsidP="001E4B23">
      <w:pPr>
        <w:ind w:right="27"/>
        <w:jc w:val="both"/>
        <w:rPr>
          <w:rFonts w:ascii="Times New Roman" w:hAnsi="Times New Roman"/>
          <w:sz w:val="10"/>
          <w:szCs w:val="10"/>
        </w:rPr>
      </w:pPr>
    </w:p>
    <w:p w:rsidR="00646375" w:rsidRPr="002B5D32" w:rsidRDefault="0076513A" w:rsidP="001E4B23">
      <w:pPr>
        <w:ind w:right="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646375" w:rsidRPr="002B5D32">
        <w:rPr>
          <w:rFonts w:ascii="Times New Roman" w:hAnsi="Times New Roman"/>
        </w:rPr>
        <w:t>'IRMf es</w:t>
      </w:r>
      <w:r>
        <w:rPr>
          <w:rFonts w:ascii="Times New Roman" w:hAnsi="Times New Roman"/>
        </w:rPr>
        <w:t>t une technique d'imagerie médicale</w:t>
      </w:r>
      <w:r w:rsidR="00646375" w:rsidRPr="002B5D32">
        <w:rPr>
          <w:rFonts w:ascii="Times New Roman" w:hAnsi="Times New Roman"/>
        </w:rPr>
        <w:t xml:space="preserve"> qui permet d'identifier des aires cérébrales aux niveaux desquelles le débit sanguin a été modifié de manière significative</w:t>
      </w:r>
      <w:r w:rsidR="00DE43F5">
        <w:rPr>
          <w:rFonts w:ascii="Times New Roman" w:hAnsi="Times New Roman"/>
        </w:rPr>
        <w:t>,</w:t>
      </w:r>
      <w:r w:rsidR="00646375" w:rsidRPr="002B5D32">
        <w:rPr>
          <w:rFonts w:ascii="Times New Roman" w:hAnsi="Times New Roman"/>
        </w:rPr>
        <w:t xml:space="preserve"> </w:t>
      </w:r>
      <w:r w:rsidR="00503456">
        <w:rPr>
          <w:rFonts w:ascii="Times New Roman" w:hAnsi="Times New Roman"/>
        </w:rPr>
        <w:t>au cours de l'exécution d'une tâ</w:t>
      </w:r>
      <w:r w:rsidR="00646375" w:rsidRPr="002B5D32">
        <w:rPr>
          <w:rFonts w:ascii="Times New Roman" w:hAnsi="Times New Roman"/>
        </w:rPr>
        <w:t>che ou d'une</w:t>
      </w:r>
      <w:r>
        <w:rPr>
          <w:rFonts w:ascii="Times New Roman" w:hAnsi="Times New Roman"/>
        </w:rPr>
        <w:t xml:space="preserve"> fonction cognitive</w:t>
      </w:r>
      <w:r w:rsidR="00646375" w:rsidRPr="002B5D32">
        <w:rPr>
          <w:rFonts w:ascii="Times New Roman" w:hAnsi="Times New Roman"/>
        </w:rPr>
        <w:t>.</w:t>
      </w:r>
    </w:p>
    <w:p w:rsidR="002B5D32" w:rsidRPr="00DE43F5" w:rsidRDefault="002B5D32" w:rsidP="001E4B23">
      <w:pPr>
        <w:ind w:right="27"/>
        <w:jc w:val="both"/>
        <w:rPr>
          <w:rFonts w:ascii="Times New Roman" w:hAnsi="Times New Roman"/>
          <w:sz w:val="10"/>
          <w:szCs w:val="10"/>
        </w:rPr>
      </w:pPr>
    </w:p>
    <w:p w:rsidR="00503456" w:rsidRDefault="002B5D32" w:rsidP="001E4B23">
      <w:pPr>
        <w:ind w:right="27"/>
        <w:jc w:val="both"/>
        <w:rPr>
          <w:rFonts w:ascii="Times New Roman" w:hAnsi="Times New Roman"/>
        </w:rPr>
      </w:pPr>
      <w:r w:rsidRPr="002B5D32">
        <w:rPr>
          <w:rFonts w:ascii="Times New Roman" w:hAnsi="Times New Roman"/>
        </w:rPr>
        <w:t>D'une manière extrêmement simplifiée,</w:t>
      </w:r>
      <w:r w:rsidR="00AB6E59">
        <w:rPr>
          <w:rFonts w:ascii="Times New Roman" w:hAnsi="Times New Roman"/>
        </w:rPr>
        <w:t xml:space="preserve"> on </w:t>
      </w:r>
      <w:r w:rsidRPr="002B5D32">
        <w:rPr>
          <w:rFonts w:ascii="Times New Roman" w:hAnsi="Times New Roman"/>
        </w:rPr>
        <w:t>retiendra que lorsque l'act</w:t>
      </w:r>
      <w:r>
        <w:rPr>
          <w:rFonts w:ascii="Times New Roman" w:hAnsi="Times New Roman"/>
        </w:rPr>
        <w:t>ivité cérébrale est élevée, les neurones on</w:t>
      </w:r>
      <w:r w:rsidR="00503456">
        <w:rPr>
          <w:rFonts w:ascii="Times New Roman" w:hAnsi="Times New Roman"/>
        </w:rPr>
        <w:t>t un métabolisme plus important</w:t>
      </w:r>
      <w:r>
        <w:rPr>
          <w:rFonts w:ascii="Times New Roman" w:hAnsi="Times New Roman"/>
        </w:rPr>
        <w:t xml:space="preserve"> ce qui</w:t>
      </w:r>
      <w:r w:rsidR="00503456">
        <w:rPr>
          <w:rFonts w:ascii="Times New Roman" w:hAnsi="Times New Roman"/>
        </w:rPr>
        <w:t xml:space="preserve"> entraî</w:t>
      </w:r>
      <w:r w:rsidRPr="002B5D32">
        <w:rPr>
          <w:rFonts w:ascii="Times New Roman" w:hAnsi="Times New Roman"/>
        </w:rPr>
        <w:t xml:space="preserve">ne une augmentation du débit sanguin </w:t>
      </w:r>
      <w:r w:rsidR="00AB6E59">
        <w:rPr>
          <w:rFonts w:ascii="Times New Roman" w:hAnsi="Times New Roman"/>
        </w:rPr>
        <w:t>local</w:t>
      </w:r>
      <w:r w:rsidR="00DE43F5">
        <w:rPr>
          <w:rFonts w:ascii="Times New Roman" w:hAnsi="Times New Roman"/>
        </w:rPr>
        <w:t xml:space="preserve"> permettant de satisfaire l'augmentation des besoins de ces cellules</w:t>
      </w:r>
      <w:r w:rsidR="00AB6E59">
        <w:rPr>
          <w:rFonts w:ascii="Times New Roman" w:hAnsi="Times New Roman"/>
        </w:rPr>
        <w:t xml:space="preserve">. </w:t>
      </w:r>
    </w:p>
    <w:p w:rsidR="00503456" w:rsidRPr="00EB2EDF" w:rsidRDefault="00503456" w:rsidP="001E4B23">
      <w:pPr>
        <w:ind w:right="27"/>
        <w:jc w:val="both"/>
        <w:rPr>
          <w:rFonts w:ascii="Times New Roman" w:hAnsi="Times New Roman"/>
          <w:sz w:val="10"/>
          <w:szCs w:val="10"/>
        </w:rPr>
      </w:pPr>
    </w:p>
    <w:p w:rsidR="00503456" w:rsidRDefault="00503456" w:rsidP="001E4B23">
      <w:pPr>
        <w:ind w:right="27"/>
        <w:jc w:val="both"/>
        <w:rPr>
          <w:rFonts w:ascii="Times New Roman" w:hAnsi="Times New Roman"/>
        </w:rPr>
      </w:pPr>
      <w:r w:rsidRPr="00503456">
        <w:rPr>
          <w:rFonts w:ascii="Times New Roman" w:hAnsi="Times New Roman"/>
        </w:rPr>
        <w:t>Le débit sanguin local est donc quantifié précisément et enregistré</w:t>
      </w:r>
      <w:r>
        <w:rPr>
          <w:rFonts w:ascii="Times New Roman" w:hAnsi="Times New Roman"/>
        </w:rPr>
        <w:t xml:space="preserve"> </w:t>
      </w:r>
      <w:r w:rsidRPr="00503456">
        <w:rPr>
          <w:rFonts w:ascii="Times New Roman" w:hAnsi="Times New Roman"/>
        </w:rPr>
        <w:t xml:space="preserve">dans chaque </w:t>
      </w:r>
      <w:r w:rsidR="0025356A" w:rsidRPr="0025356A">
        <w:rPr>
          <w:rFonts w:ascii="Times New Roman" w:hAnsi="Times New Roman"/>
          <w:i/>
        </w:rPr>
        <w:t>*</w:t>
      </w:r>
      <w:r w:rsidRPr="0025356A">
        <w:rPr>
          <w:rFonts w:ascii="Times New Roman" w:hAnsi="Times New Roman"/>
          <w:i/>
        </w:rPr>
        <w:t>voxel</w:t>
      </w:r>
      <w:r w:rsidRPr="00503456">
        <w:rPr>
          <w:rFonts w:ascii="Times New Roman" w:hAnsi="Times New Roman"/>
        </w:rPr>
        <w:t xml:space="preserve"> du cerveau (petit volume élémentaire</w:t>
      </w:r>
      <w:r w:rsidR="0025356A">
        <w:rPr>
          <w:rFonts w:ascii="Times New Roman" w:hAnsi="Times New Roman"/>
        </w:rPr>
        <w:t xml:space="preserve"> en 3D</w:t>
      </w:r>
      <w:r w:rsidRPr="00503456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2B0AAA" w:rsidRPr="002B5D32" w:rsidRDefault="00AB6E59" w:rsidP="001E4B23">
      <w:pPr>
        <w:ind w:right="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 comparatif </w:t>
      </w:r>
      <w:r w:rsidR="002B0AAA" w:rsidRPr="008840AF">
        <w:rPr>
          <w:rFonts w:ascii="Times New Roman" w:hAnsi="Times New Roman"/>
        </w:rPr>
        <w:t>voxel</w:t>
      </w:r>
      <w:r w:rsidR="002B5D32" w:rsidRPr="008840AF">
        <w:rPr>
          <w:rFonts w:ascii="Times New Roman" w:hAnsi="Times New Roman"/>
        </w:rPr>
        <w:t xml:space="preserve"> par voxel </w:t>
      </w:r>
      <w:r w:rsidR="002B5D32">
        <w:rPr>
          <w:rFonts w:ascii="Times New Roman" w:hAnsi="Times New Roman"/>
        </w:rPr>
        <w:t xml:space="preserve">est ensuite réalisé entre la situation </w:t>
      </w:r>
      <w:r w:rsidR="00DE43F5">
        <w:rPr>
          <w:rFonts w:ascii="Times New Roman" w:hAnsi="Times New Roman"/>
        </w:rPr>
        <w:t xml:space="preserve">"neutre" ou </w:t>
      </w:r>
      <w:r w:rsidR="002B5D32">
        <w:rPr>
          <w:rFonts w:ascii="Times New Roman" w:hAnsi="Times New Roman"/>
        </w:rPr>
        <w:t>témoin et la situation de stimulation.</w:t>
      </w:r>
    </w:p>
    <w:p w:rsidR="00AB6E59" w:rsidRDefault="00646375" w:rsidP="001E4B23">
      <w:pPr>
        <w:ind w:right="27"/>
        <w:jc w:val="both"/>
        <w:rPr>
          <w:rFonts w:ascii="Times New Roman" w:hAnsi="Times New Roman"/>
        </w:rPr>
      </w:pPr>
      <w:r w:rsidRPr="002B5D32">
        <w:rPr>
          <w:rFonts w:ascii="Times New Roman" w:hAnsi="Times New Roman"/>
        </w:rPr>
        <w:t xml:space="preserve">De manière arbitraire, </w:t>
      </w:r>
      <w:r w:rsidR="00AB6E59" w:rsidRPr="002B5D32">
        <w:rPr>
          <w:rFonts w:ascii="Times New Roman" w:hAnsi="Times New Roman"/>
        </w:rPr>
        <w:t xml:space="preserve">un code couleur </w:t>
      </w:r>
      <w:r w:rsidR="00AB6E59">
        <w:rPr>
          <w:rFonts w:ascii="Times New Roman" w:hAnsi="Times New Roman"/>
        </w:rPr>
        <w:t>est attribué</w:t>
      </w:r>
      <w:r w:rsidRPr="002B5D32">
        <w:rPr>
          <w:rFonts w:ascii="Times New Roman" w:hAnsi="Times New Roman"/>
        </w:rPr>
        <w:t xml:space="preserve"> </w:t>
      </w:r>
      <w:r w:rsidR="00DE43F5">
        <w:rPr>
          <w:rFonts w:ascii="Times New Roman" w:hAnsi="Times New Roman"/>
        </w:rPr>
        <w:t>à c</w:t>
      </w:r>
      <w:r w:rsidRPr="002B5D32">
        <w:rPr>
          <w:rFonts w:ascii="Times New Roman" w:hAnsi="Times New Roman"/>
        </w:rPr>
        <w:t>es différences d'activité</w:t>
      </w:r>
      <w:r w:rsidR="0076513A">
        <w:rPr>
          <w:rFonts w:ascii="Times New Roman" w:hAnsi="Times New Roman"/>
        </w:rPr>
        <w:t xml:space="preserve"> </w:t>
      </w:r>
      <w:r w:rsidR="008840AF">
        <w:rPr>
          <w:rFonts w:ascii="Times New Roman" w:hAnsi="Times New Roman"/>
        </w:rPr>
        <w:t>selon qu'elles so</w:t>
      </w:r>
      <w:r w:rsidR="00DE43F5">
        <w:rPr>
          <w:rFonts w:ascii="Times New Roman" w:hAnsi="Times New Roman"/>
        </w:rPr>
        <w:t>nt plus ou moins importantes</w:t>
      </w:r>
      <w:r w:rsidR="002B0AAA" w:rsidRPr="002B5D32">
        <w:rPr>
          <w:rFonts w:ascii="Times New Roman" w:hAnsi="Times New Roman"/>
        </w:rPr>
        <w:t xml:space="preserve">. </w:t>
      </w:r>
    </w:p>
    <w:p w:rsidR="00AB6E59" w:rsidRDefault="00AB6E59" w:rsidP="001E4B23">
      <w:pPr>
        <w:ind w:right="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Dans l'exemple ci après, on</w:t>
      </w:r>
      <w:r w:rsidR="00646375" w:rsidRPr="002B5D32">
        <w:rPr>
          <w:rFonts w:ascii="Times New Roman" w:hAnsi="Times New Roman"/>
        </w:rPr>
        <w:t xml:space="preserve"> utiliser</w:t>
      </w:r>
      <w:r>
        <w:rPr>
          <w:rFonts w:ascii="Times New Roman" w:hAnsi="Times New Roman"/>
        </w:rPr>
        <w:t>a</w:t>
      </w:r>
      <w:r w:rsidR="00646375" w:rsidRPr="002B5D32">
        <w:rPr>
          <w:rFonts w:ascii="Times New Roman" w:hAnsi="Times New Roman"/>
        </w:rPr>
        <w:t xml:space="preserve"> des couleurs chaudes pour </w:t>
      </w:r>
      <w:r>
        <w:rPr>
          <w:rFonts w:ascii="Times New Roman" w:hAnsi="Times New Roman"/>
        </w:rPr>
        <w:t>représenter des</w:t>
      </w:r>
      <w:r w:rsidR="00646375" w:rsidRPr="002B5D32">
        <w:rPr>
          <w:rFonts w:ascii="Times New Roman" w:hAnsi="Times New Roman"/>
        </w:rPr>
        <w:t xml:space="preserve"> différences</w:t>
      </w:r>
      <w:r w:rsidR="002B0AAA" w:rsidRPr="002B5D32">
        <w:rPr>
          <w:rFonts w:ascii="Times New Roman" w:hAnsi="Times New Roman"/>
        </w:rPr>
        <w:t xml:space="preserve"> d'activité cérébrales</w:t>
      </w:r>
      <w:r w:rsidR="00646375" w:rsidRPr="002B5D32">
        <w:rPr>
          <w:rFonts w:ascii="Times New Roman" w:hAnsi="Times New Roman"/>
        </w:rPr>
        <w:t xml:space="preserve"> importantes</w:t>
      </w:r>
      <w:r w:rsidR="00DE43F5">
        <w:rPr>
          <w:rFonts w:ascii="Times New Roman" w:hAnsi="Times New Roman"/>
        </w:rPr>
        <w:t>,</w:t>
      </w:r>
      <w:r w:rsidR="00646375" w:rsidRPr="002B5D32">
        <w:rPr>
          <w:rFonts w:ascii="Times New Roman" w:hAnsi="Times New Roman"/>
        </w:rPr>
        <w:t xml:space="preserve"> </w:t>
      </w:r>
      <w:r w:rsidR="00DE43F5">
        <w:rPr>
          <w:rFonts w:ascii="Times New Roman" w:hAnsi="Times New Roman"/>
        </w:rPr>
        <w:t xml:space="preserve">et donc significatives d'un point de vue biologique, </w:t>
      </w:r>
      <w:r w:rsidR="002B0AAA" w:rsidRPr="002B5D32">
        <w:rPr>
          <w:rFonts w:ascii="Times New Roman" w:hAnsi="Times New Roman"/>
        </w:rPr>
        <w:t>et</w:t>
      </w:r>
      <w:r w:rsidR="00646375" w:rsidRPr="002B5D32">
        <w:rPr>
          <w:rFonts w:ascii="Times New Roman" w:hAnsi="Times New Roman"/>
        </w:rPr>
        <w:t xml:space="preserve"> des couleurs froides pour </w:t>
      </w:r>
      <w:r>
        <w:rPr>
          <w:rFonts w:ascii="Times New Roman" w:hAnsi="Times New Roman"/>
        </w:rPr>
        <w:t>représenter</w:t>
      </w:r>
      <w:r w:rsidRPr="002B5D32">
        <w:rPr>
          <w:rFonts w:ascii="Times New Roman" w:hAnsi="Times New Roman"/>
        </w:rPr>
        <w:t xml:space="preserve"> </w:t>
      </w:r>
      <w:r w:rsidR="00646375" w:rsidRPr="002B5D32">
        <w:rPr>
          <w:rFonts w:ascii="Times New Roman" w:hAnsi="Times New Roman"/>
        </w:rPr>
        <w:t>des différences d'activité cérébrales faibles.</w:t>
      </w:r>
      <w:r w:rsidR="002B0AAA" w:rsidRPr="002B5D32">
        <w:rPr>
          <w:rFonts w:ascii="Times New Roman" w:hAnsi="Times New Roman"/>
        </w:rPr>
        <w:t xml:space="preserve"> </w:t>
      </w:r>
    </w:p>
    <w:p w:rsidR="00646375" w:rsidRPr="002B5D32" w:rsidRDefault="001E4B23" w:rsidP="001E4B23">
      <w:pPr>
        <w:ind w:right="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L'IRMf permet</w:t>
      </w:r>
      <w:r w:rsidR="00AB6E59">
        <w:rPr>
          <w:rFonts w:ascii="Times New Roman" w:hAnsi="Times New Roman"/>
        </w:rPr>
        <w:t xml:space="preserve"> ainsi </w:t>
      </w:r>
      <w:r w:rsidR="00DE43F5">
        <w:rPr>
          <w:rFonts w:ascii="Times New Roman" w:hAnsi="Times New Roman"/>
        </w:rPr>
        <w:t xml:space="preserve">d'obtenir </w:t>
      </w:r>
      <w:r w:rsidR="00AB6E59">
        <w:rPr>
          <w:rFonts w:ascii="Times New Roman" w:hAnsi="Times New Roman"/>
        </w:rPr>
        <w:t>des</w:t>
      </w:r>
      <w:r w:rsidR="002B0AAA" w:rsidRPr="002B5D32">
        <w:rPr>
          <w:rFonts w:ascii="Times New Roman" w:hAnsi="Times New Roman"/>
        </w:rPr>
        <w:t xml:space="preserve"> images </w:t>
      </w:r>
      <w:r w:rsidR="00AB6E59">
        <w:rPr>
          <w:rFonts w:ascii="Times New Roman" w:hAnsi="Times New Roman"/>
        </w:rPr>
        <w:t xml:space="preserve">construites </w:t>
      </w:r>
      <w:r w:rsidR="00B979A9">
        <w:rPr>
          <w:rFonts w:ascii="Times New Roman" w:hAnsi="Times New Roman"/>
        </w:rPr>
        <w:t>très colorées appelées calques fonctionnels.</w:t>
      </w:r>
    </w:p>
    <w:p w:rsidR="000902DA" w:rsidRDefault="000902DA" w:rsidP="001E4B23">
      <w:pPr>
        <w:ind w:right="27"/>
        <w:jc w:val="both"/>
        <w:rPr>
          <w:rFonts w:ascii="Times New Roman" w:hAnsi="Times New Roman"/>
        </w:rPr>
      </w:pPr>
    </w:p>
    <w:p w:rsidR="001E4B23" w:rsidRDefault="00835B0D" w:rsidP="001E4B23">
      <w:pPr>
        <w:ind w:right="27"/>
        <w:jc w:val="both"/>
        <w:rPr>
          <w:rFonts w:ascii="Times New Roman" w:hAnsi="Times New Roman"/>
        </w:rPr>
      </w:pPr>
      <w:r w:rsidRPr="00835B0D">
        <w:rPr>
          <w:rFonts w:ascii="Times New Roman" w:hAnsi="Times New Roman"/>
          <w:noProof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38.9pt;margin-top:9.95pt;width:186.8pt;height:33.4pt;z-index:251656704" stroked="f">
            <v:fill opacity="0"/>
            <v:textbox>
              <w:txbxContent>
                <w:p w:rsidR="0089324F" w:rsidRPr="001E4B23" w:rsidRDefault="0089324F" w:rsidP="0089324F">
                  <w:pPr>
                    <w:ind w:right="27"/>
                    <w:rPr>
                      <w:rFonts w:ascii="Times New Roman" w:hAnsi="Times New Roman"/>
                      <w:b/>
                    </w:rPr>
                  </w:pPr>
                  <w:r w:rsidRPr="001E4B23">
                    <w:rPr>
                      <w:rFonts w:ascii="Times New Roman" w:hAnsi="Times New Roman"/>
                      <w:b/>
                    </w:rPr>
                    <w:t>b/ Enregistrement de l'activité cérébr</w:t>
                  </w:r>
                  <w:r w:rsidR="00816412">
                    <w:rPr>
                      <w:rFonts w:ascii="Times New Roman" w:hAnsi="Times New Roman"/>
                      <w:b/>
                    </w:rPr>
                    <w:t>ale en condition de stimulation</w:t>
                  </w:r>
                </w:p>
              </w:txbxContent>
            </v:textbox>
          </v:shape>
        </w:pict>
      </w:r>
      <w:r w:rsidRPr="00835B0D">
        <w:rPr>
          <w:rFonts w:ascii="Times New Roman" w:hAnsi="Times New Roman"/>
          <w:noProof/>
          <w:sz w:val="10"/>
          <w:szCs w:val="10"/>
        </w:rPr>
        <w:pict>
          <v:shape id="_x0000_s1064" type="#_x0000_t202" style="position:absolute;left:0;text-align:left;margin-left:-1.25pt;margin-top:11.05pt;width:202.15pt;height:33.4pt;z-index:251655680" stroked="f">
            <v:fill opacity="0"/>
            <v:textbox>
              <w:txbxContent>
                <w:p w:rsidR="0089324F" w:rsidRPr="001E4B23" w:rsidRDefault="0089324F" w:rsidP="0089324F">
                  <w:pPr>
                    <w:ind w:right="27"/>
                    <w:rPr>
                      <w:rFonts w:ascii="Times New Roman" w:hAnsi="Times New Roman"/>
                      <w:b/>
                    </w:rPr>
                  </w:pPr>
                  <w:r w:rsidRPr="001E4B23">
                    <w:rPr>
                      <w:rFonts w:ascii="Times New Roman" w:hAnsi="Times New Roman"/>
                      <w:b/>
                    </w:rPr>
                    <w:t>a/ Enregistrement de l'activité cérébrale en condition "neutre" sans stimulation</w:t>
                  </w:r>
                </w:p>
              </w:txbxContent>
            </v:textbox>
          </v:shape>
        </w:pict>
      </w:r>
      <w:r w:rsidR="001E4B23" w:rsidRPr="0089324F">
        <w:rPr>
          <w:rFonts w:ascii="Times New Roman" w:hAnsi="Times New Roman"/>
          <w:u w:val="single"/>
        </w:rPr>
        <w:t>Question</w:t>
      </w:r>
      <w:r w:rsidR="001E4B23">
        <w:rPr>
          <w:rFonts w:ascii="Times New Roman" w:hAnsi="Times New Roman"/>
        </w:rPr>
        <w:t xml:space="preserve"> : Construire l</w:t>
      </w:r>
      <w:r w:rsidR="001E4B23" w:rsidRPr="0089324F">
        <w:rPr>
          <w:rFonts w:ascii="Times New Roman" w:hAnsi="Times New Roman"/>
        </w:rPr>
        <w:t xml:space="preserve">'IRMf obtenue par comparaison des deux </w:t>
      </w:r>
      <w:r w:rsidR="001E4B23">
        <w:rPr>
          <w:rFonts w:ascii="Times New Roman" w:hAnsi="Times New Roman"/>
        </w:rPr>
        <w:t>enregistrements</w:t>
      </w:r>
      <w:r w:rsidR="001E4B23" w:rsidRPr="0089324F">
        <w:rPr>
          <w:rFonts w:ascii="Times New Roman" w:hAnsi="Times New Roman"/>
        </w:rPr>
        <w:t xml:space="preserve"> a/ et b/</w:t>
      </w:r>
    </w:p>
    <w:p w:rsidR="0089324F" w:rsidRPr="00134DEF" w:rsidRDefault="0089324F" w:rsidP="0089324F">
      <w:pPr>
        <w:ind w:right="27"/>
        <w:rPr>
          <w:rFonts w:ascii="Times New Roman" w:hAnsi="Times New Roman"/>
          <w:sz w:val="10"/>
          <w:szCs w:val="10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696C90" w:rsidP="0089324F">
      <w:pPr>
        <w:ind w:right="27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4773082</wp:posOffset>
            </wp:positionH>
            <wp:positionV relativeFrom="paragraph">
              <wp:posOffset>112545</wp:posOffset>
            </wp:positionV>
            <wp:extent cx="1094317" cy="867683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317" cy="86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129328</wp:posOffset>
            </wp:positionV>
            <wp:extent cx="1058969" cy="880534"/>
            <wp:effectExtent l="19050" t="0" r="7831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69" cy="88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9A9" w:rsidRDefault="00B979A9" w:rsidP="0089324F">
      <w:pPr>
        <w:ind w:right="27"/>
        <w:rPr>
          <w:rFonts w:ascii="Times New Roman" w:hAnsi="Times New Roman"/>
        </w:rPr>
      </w:pPr>
    </w:p>
    <w:p w:rsidR="00B979A9" w:rsidRDefault="00B979A9" w:rsidP="0089324F">
      <w:pPr>
        <w:ind w:right="27"/>
        <w:rPr>
          <w:rFonts w:ascii="Times New Roman" w:hAnsi="Times New Roman"/>
        </w:rPr>
      </w:pPr>
    </w:p>
    <w:p w:rsidR="00134DEF" w:rsidRDefault="00134DEF" w:rsidP="0089324F">
      <w:pPr>
        <w:ind w:right="27"/>
        <w:rPr>
          <w:rFonts w:ascii="Times New Roman" w:hAnsi="Times New Roman"/>
        </w:rPr>
      </w:pPr>
    </w:p>
    <w:p w:rsidR="00B979A9" w:rsidRDefault="00B979A9" w:rsidP="0089324F">
      <w:pPr>
        <w:ind w:right="27"/>
        <w:rPr>
          <w:rFonts w:ascii="Times New Roman" w:hAnsi="Times New Roman"/>
        </w:rPr>
      </w:pPr>
    </w:p>
    <w:p w:rsidR="00B979A9" w:rsidRDefault="00B979A9" w:rsidP="0089324F">
      <w:pPr>
        <w:ind w:right="27"/>
        <w:rPr>
          <w:rFonts w:ascii="Times New Roman" w:hAnsi="Times New Roman"/>
        </w:rPr>
      </w:pPr>
    </w:p>
    <w:p w:rsidR="0089324F" w:rsidRDefault="00835B0D" w:rsidP="0089324F">
      <w:pPr>
        <w:ind w:right="2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60" type="#_x0000_t202" style="position:absolute;margin-left:338pt;margin-top:5.2pt;width:172.8pt;height:145.2pt;z-index:251652608" stroked="f">
            <v:fill opacity="0"/>
            <v:textbox>
              <w:txbxContent>
                <w:tbl>
                  <w:tblPr>
                    <w:tblW w:w="0" w:type="auto"/>
                    <w:tblInd w:w="2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594"/>
                    <w:gridCol w:w="595"/>
                    <w:gridCol w:w="594"/>
                    <w:gridCol w:w="595"/>
                    <w:gridCol w:w="595"/>
                  </w:tblGrid>
                  <w:tr w:rsidR="0089324F" w:rsidTr="007F55EB">
                    <w:trPr>
                      <w:trHeight w:val="482"/>
                    </w:trPr>
                    <w:tc>
                      <w:tcPr>
                        <w:tcW w:w="594" w:type="dxa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594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</w:tr>
                  <w:tr w:rsidR="0089324F" w:rsidTr="007F55EB">
                    <w:trPr>
                      <w:trHeight w:val="482"/>
                    </w:trPr>
                    <w:tc>
                      <w:tcPr>
                        <w:tcW w:w="594" w:type="dxa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594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  <w:tr w:rsidR="0089324F" w:rsidTr="007F55EB">
                    <w:trPr>
                      <w:trHeight w:val="482"/>
                    </w:trPr>
                    <w:tc>
                      <w:tcPr>
                        <w:tcW w:w="594" w:type="dxa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594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</w:tr>
                  <w:tr w:rsidR="0089324F" w:rsidTr="007F55EB">
                    <w:trPr>
                      <w:trHeight w:val="482"/>
                    </w:trPr>
                    <w:tc>
                      <w:tcPr>
                        <w:tcW w:w="594" w:type="dxa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594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  <w:tr w:rsidR="0089324F" w:rsidTr="007F55EB">
                    <w:trPr>
                      <w:trHeight w:val="482"/>
                    </w:trPr>
                    <w:tc>
                      <w:tcPr>
                        <w:tcW w:w="594" w:type="dxa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  <w:tc>
                      <w:tcPr>
                        <w:tcW w:w="594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/>
                        <w:vAlign w:val="center"/>
                      </w:tcPr>
                      <w:p w:rsidR="0089324F" w:rsidRDefault="0089324F" w:rsidP="001F3B8B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c>
                  </w:tr>
                </w:tbl>
                <w:p w:rsidR="0089324F" w:rsidRPr="004962F4" w:rsidRDefault="0089324F" w:rsidP="0089324F"/>
              </w:txbxContent>
            </v:textbox>
          </v:shape>
        </w:pic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4"/>
        <w:gridCol w:w="595"/>
        <w:gridCol w:w="594"/>
        <w:gridCol w:w="595"/>
        <w:gridCol w:w="595"/>
      </w:tblGrid>
      <w:tr w:rsidR="0089324F" w:rsidTr="001F3B8B">
        <w:trPr>
          <w:trHeight w:val="482"/>
        </w:trPr>
        <w:tc>
          <w:tcPr>
            <w:tcW w:w="594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5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EB2EDF" w:rsidRPr="00EB2EDF" w:rsidRDefault="00EB2EDF" w:rsidP="001F3B8B">
            <w:pPr>
              <w:ind w:right="27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9324F" w:rsidRDefault="00835B0D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0" type="#_x0000_t32" style="position:absolute;left:0;text-align:left;margin-left:18.45pt;margin-top:9.9pt;width:77.1pt;height:.65pt;flip:x;z-index:251660800" o:connectortype="straight">
                  <v:stroke endarrow="block"/>
                </v:shape>
              </w:pict>
            </w:r>
            <w:r w:rsidR="0089324F">
              <w:rPr>
                <w:rFonts w:ascii="Times New Roman" w:hAnsi="Times New Roman"/>
              </w:rPr>
              <w:t>3</w:t>
            </w:r>
          </w:p>
        </w:tc>
        <w:tc>
          <w:tcPr>
            <w:tcW w:w="595" w:type="dxa"/>
            <w:vAlign w:val="center"/>
          </w:tcPr>
          <w:p w:rsidR="00EB2EDF" w:rsidRPr="00EB2EDF" w:rsidRDefault="00EB2EDF" w:rsidP="001F3B8B">
            <w:pPr>
              <w:ind w:right="27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9324F" w:rsidRDefault="00835B0D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_x0000_s1063" type="#_x0000_t32" style="position:absolute;left:0;text-align:left;margin-left:209.05pt;margin-top:11.35pt;width:110.95pt;height:0;z-index:25165465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</w:rPr>
              <w:pict>
                <v:shape id="_x0000_s1061" type="#_x0000_t202" style="position:absolute;left:0;text-align:left;margin-left:65.25pt;margin-top:-2.1pt;width:143.4pt;height:61.25pt;z-index:251653632" stroked="f">
                  <v:fill opacity="0"/>
                  <v:textbox style="mso-next-textbox:#_x0000_s1061">
                    <w:txbxContent>
                      <w:p w:rsidR="0089324F" w:rsidRDefault="0089324F" w:rsidP="0089324F">
                        <w:pPr>
                          <w:ind w:right="27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Différence d'activité cérébrale :</w:t>
                        </w:r>
                      </w:p>
                      <w:p w:rsidR="0089324F" w:rsidRDefault="0089324F" w:rsidP="0089324F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6-3=3</w:t>
                        </w:r>
                      </w:p>
                      <w:p w:rsidR="0089324F" w:rsidRPr="004962F4" w:rsidRDefault="0089324F" w:rsidP="0089324F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Couleur jaune</w:t>
                        </w:r>
                      </w:p>
                    </w:txbxContent>
                  </v:textbox>
                </v:shape>
              </w:pict>
            </w:r>
            <w:r w:rsidR="0089324F">
              <w:rPr>
                <w:rFonts w:ascii="Times New Roman" w:hAnsi="Times New Roman"/>
              </w:rPr>
              <w:t>2</w:t>
            </w:r>
          </w:p>
        </w:tc>
      </w:tr>
      <w:tr w:rsidR="0089324F" w:rsidTr="001F3B8B">
        <w:trPr>
          <w:trHeight w:val="482"/>
        </w:trPr>
        <w:tc>
          <w:tcPr>
            <w:tcW w:w="594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5" w:type="dxa"/>
            <w:vAlign w:val="center"/>
          </w:tcPr>
          <w:p w:rsidR="0089324F" w:rsidRDefault="00835B0D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66" type="#_x0000_t13" style="position:absolute;left:0;text-align:left;margin-left:117pt;margin-top:43.6pt;width:71.45pt;height:13.5pt;rotation:90;z-index:251657728;mso-position-horizontal-relative:text;mso-position-vertical-relative:text"/>
              </w:pict>
            </w:r>
            <w:r w:rsidR="0089324F">
              <w:rPr>
                <w:rFonts w:ascii="Times New Roman" w:hAnsi="Times New Roman"/>
              </w:rPr>
              <w:t>1</w:t>
            </w:r>
          </w:p>
        </w:tc>
      </w:tr>
      <w:tr w:rsidR="0089324F" w:rsidTr="001F3B8B">
        <w:trPr>
          <w:trHeight w:val="482"/>
        </w:trPr>
        <w:tc>
          <w:tcPr>
            <w:tcW w:w="594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5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9324F" w:rsidTr="001F3B8B">
        <w:trPr>
          <w:trHeight w:val="482"/>
        </w:trPr>
        <w:tc>
          <w:tcPr>
            <w:tcW w:w="594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5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4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5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9324F" w:rsidTr="001F3B8B">
        <w:trPr>
          <w:trHeight w:val="482"/>
        </w:trPr>
        <w:tc>
          <w:tcPr>
            <w:tcW w:w="594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5" w:type="dxa"/>
            <w:vAlign w:val="center"/>
          </w:tcPr>
          <w:p w:rsidR="0089324F" w:rsidRDefault="0089324F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" w:type="dxa"/>
            <w:vAlign w:val="center"/>
          </w:tcPr>
          <w:p w:rsidR="0089324F" w:rsidRDefault="00835B0D" w:rsidP="001F3B8B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_x0000_s1067" type="#_x0000_t202" style="position:absolute;left:0;text-align:left;margin-left:42.75pt;margin-top:12.25pt;width:172.8pt;height:138.95pt;z-index:251658752;mso-position-horizontal-relative:text;mso-position-vertical-relative:text" stroked="f">
                  <v:fill opacity="0"/>
                  <v:textbox style="mso-next-textbox:#_x0000_s1067">
                    <w:txbxContent>
                      <w:tbl>
                        <w:tblPr>
                          <w:tblW w:w="0" w:type="auto"/>
                          <w:tblInd w:w="2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94"/>
                          <w:gridCol w:w="595"/>
                          <w:gridCol w:w="594"/>
                          <w:gridCol w:w="595"/>
                          <w:gridCol w:w="595"/>
                        </w:tblGrid>
                        <w:tr w:rsidR="0089324F" w:rsidTr="00016AA1">
                          <w:trPr>
                            <w:trHeight w:val="482"/>
                          </w:trPr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4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FFFF00"/>
                              <w:vAlign w:val="center"/>
                            </w:tcPr>
                            <w:p w:rsidR="002F76A8" w:rsidRPr="009A2589" w:rsidRDefault="002F76A8" w:rsidP="002F76A8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9A258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Jaune</w:t>
                              </w:r>
                            </w:p>
                          </w:tc>
                          <w:tc>
                            <w:tcPr>
                              <w:tcW w:w="595" w:type="dxa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9324F" w:rsidTr="00016AA1">
                          <w:trPr>
                            <w:trHeight w:val="482"/>
                          </w:trPr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4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9324F" w:rsidTr="00016AA1">
                          <w:trPr>
                            <w:trHeight w:val="482"/>
                          </w:trPr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4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9324F" w:rsidTr="00016AA1">
                          <w:trPr>
                            <w:trHeight w:val="482"/>
                          </w:trPr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4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9324F" w:rsidTr="00016AA1">
                          <w:trPr>
                            <w:trHeight w:val="482"/>
                          </w:trPr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1F3B8B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89324F" w:rsidRPr="004962F4" w:rsidRDefault="0089324F" w:rsidP="0089324F"/>
                    </w:txbxContent>
                  </v:textbox>
                </v:shape>
              </w:pict>
            </w:r>
            <w:r w:rsidR="0089324F">
              <w:rPr>
                <w:rFonts w:ascii="Times New Roman" w:hAnsi="Times New Roman"/>
              </w:rPr>
              <w:t>1</w:t>
            </w:r>
          </w:p>
        </w:tc>
      </w:tr>
    </w:tbl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C1B11" w:rsidP="0089324F">
      <w:pPr>
        <w:ind w:right="2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4423019</wp:posOffset>
            </wp:positionH>
            <wp:positionV relativeFrom="paragraph">
              <wp:posOffset>132080</wp:posOffset>
            </wp:positionV>
            <wp:extent cx="1200150" cy="955431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55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35B0D" w:rsidP="0089324F">
      <w:pPr>
        <w:ind w:right="2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68" type="#_x0000_t202" style="position:absolute;margin-left:136.9pt;margin-top:2.45pt;width:335.15pt;height:25.9pt;z-index:251659776" stroked="f">
            <v:fill opacity="0"/>
            <v:textbox>
              <w:txbxContent>
                <w:p w:rsidR="0089324F" w:rsidRPr="00016AA1" w:rsidRDefault="0089324F" w:rsidP="0089324F">
                  <w:pPr>
                    <w:ind w:right="27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c/ </w:t>
                  </w:r>
                  <w:r w:rsidRPr="00016AA1">
                    <w:rPr>
                      <w:rFonts w:ascii="Times New Roman" w:hAnsi="Times New Roman"/>
                      <w:b/>
                    </w:rPr>
                    <w:t>IRMf obtenue</w:t>
                  </w:r>
                  <w:r w:rsidR="00626316">
                    <w:rPr>
                      <w:rFonts w:ascii="Times New Roman" w:hAnsi="Times New Roman"/>
                      <w:b/>
                    </w:rPr>
                    <w:t xml:space="preserve"> par comparaison des deux enregistrements </w:t>
                  </w:r>
                  <w:r w:rsidRPr="00016AA1">
                    <w:rPr>
                      <w:rFonts w:ascii="Times New Roman" w:hAnsi="Times New Roman"/>
                      <w:b/>
                    </w:rPr>
                    <w:t xml:space="preserve"> a</w:t>
                  </w:r>
                  <w:r>
                    <w:rPr>
                      <w:rFonts w:ascii="Times New Roman" w:hAnsi="Times New Roman"/>
                      <w:b/>
                    </w:rPr>
                    <w:t>/</w:t>
                  </w:r>
                  <w:r w:rsidRPr="00016AA1">
                    <w:rPr>
                      <w:rFonts w:ascii="Times New Roman" w:hAnsi="Times New Roman"/>
                      <w:b/>
                    </w:rPr>
                    <w:t xml:space="preserve"> et b</w:t>
                  </w:r>
                  <w:r>
                    <w:rPr>
                      <w:rFonts w:ascii="Times New Roman" w:hAnsi="Times New Roman"/>
                      <w:b/>
                    </w:rPr>
                    <w:t>/</w:t>
                  </w:r>
                </w:p>
              </w:txbxContent>
            </v:textbox>
          </v:shape>
        </w:pict>
      </w: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35B0D" w:rsidP="0089324F">
      <w:pPr>
        <w:ind w:right="2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8" type="#_x0000_t202" style="position:absolute;margin-left:36.65pt;margin-top:.35pt;width:497.2pt;height:130.1pt;z-index:251651584" stroked="f">
            <v:fill opacity="0"/>
            <v:textbox>
              <w:txbxContent>
                <w:p w:rsidR="00AB6E59" w:rsidRDefault="00AB6E59" w:rsidP="00DE43F5">
                  <w:pPr>
                    <w:ind w:right="27"/>
                    <w:jc w:val="both"/>
                    <w:rPr>
                      <w:rFonts w:ascii="Times New Roman" w:hAnsi="Times New Roman"/>
                    </w:rPr>
                  </w:pPr>
                  <w:r w:rsidRPr="00AB6E59">
                    <w:rPr>
                      <w:rFonts w:ascii="Times New Roman" w:hAnsi="Times New Roman"/>
                      <w:u w:val="single"/>
                    </w:rPr>
                    <w:t>Légende</w:t>
                  </w:r>
                  <w:r>
                    <w:rPr>
                      <w:rFonts w:ascii="Times New Roman" w:hAnsi="Times New Roman"/>
                    </w:rPr>
                    <w:t xml:space="preserve"> : </w:t>
                  </w:r>
                </w:p>
                <w:p w:rsidR="00AB6E59" w:rsidRDefault="009A2589" w:rsidP="00DE43F5">
                  <w:pPr>
                    <w:ind w:right="27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="006D5C74" w:rsidRPr="00B51D11">
                    <w:rPr>
                      <w:rFonts w:ascii="Times New Roman" w:hAnsi="Times New Roman"/>
                      <w:u w:val="dash"/>
                    </w:rPr>
                    <w:t>Documents a</w:t>
                  </w:r>
                  <w:r w:rsidR="00B51D11">
                    <w:rPr>
                      <w:rFonts w:ascii="Times New Roman" w:hAnsi="Times New Roman"/>
                      <w:u w:val="dash"/>
                    </w:rPr>
                    <w:t xml:space="preserve"> </w:t>
                  </w:r>
                  <w:r w:rsidR="006D5C74" w:rsidRPr="00B51D11">
                    <w:rPr>
                      <w:rFonts w:ascii="Times New Roman" w:hAnsi="Times New Roman"/>
                      <w:u w:val="dash"/>
                    </w:rPr>
                    <w:t>et b</w:t>
                  </w:r>
                  <w:r w:rsidR="006D5C74">
                    <w:rPr>
                      <w:rFonts w:ascii="Times New Roman" w:hAnsi="Times New Roman"/>
                    </w:rPr>
                    <w:t xml:space="preserve"> : </w:t>
                  </w:r>
                  <w:r w:rsidR="00B51D11">
                    <w:rPr>
                      <w:rFonts w:ascii="Times New Roman" w:hAnsi="Times New Roman"/>
                    </w:rPr>
                    <w:t>l</w:t>
                  </w:r>
                  <w:r w:rsidR="00AB6E59">
                    <w:rPr>
                      <w:rFonts w:ascii="Times New Roman" w:hAnsi="Times New Roman"/>
                    </w:rPr>
                    <w:t xml:space="preserve">es chiffres de 1 à 6 </w:t>
                  </w:r>
                  <w:r w:rsidR="006D5C74">
                    <w:rPr>
                      <w:rFonts w:ascii="Times New Roman" w:hAnsi="Times New Roman"/>
                    </w:rPr>
                    <w:t xml:space="preserve">des </w:t>
                  </w:r>
                  <w:r w:rsidR="00AB6E59">
                    <w:rPr>
                      <w:rFonts w:ascii="Times New Roman" w:hAnsi="Times New Roman"/>
                    </w:rPr>
                    <w:t>correspondent ar</w:t>
                  </w:r>
                  <w:r w:rsidR="00B51D11">
                    <w:rPr>
                      <w:rFonts w:ascii="Times New Roman" w:hAnsi="Times New Roman"/>
                    </w:rPr>
                    <w:t>bi</w:t>
                  </w:r>
                  <w:r w:rsidR="00D930B4">
                    <w:rPr>
                      <w:rFonts w:ascii="Times New Roman" w:hAnsi="Times New Roman"/>
                    </w:rPr>
                    <w:t>trairement à l'état d'activité</w:t>
                  </w:r>
                  <w:r w:rsidR="00AB6E59">
                    <w:rPr>
                      <w:rFonts w:ascii="Times New Roman" w:hAnsi="Times New Roman"/>
                    </w:rPr>
                    <w:t xml:space="preserve"> d'une aire cérébrale. </w:t>
                  </w:r>
                </w:p>
                <w:p w:rsidR="00AB6E59" w:rsidRDefault="00AB6E59" w:rsidP="0089324F">
                  <w:pPr>
                    <w:ind w:left="284" w:right="27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= activé cérébrale faible</w:t>
                  </w:r>
                </w:p>
                <w:p w:rsidR="00AB6E59" w:rsidRDefault="001E4B23" w:rsidP="0089324F">
                  <w:pPr>
                    <w:ind w:left="284" w:right="27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  <w:r w:rsidR="00AB6E59">
                    <w:rPr>
                      <w:rFonts w:ascii="Times New Roman" w:hAnsi="Times New Roman"/>
                    </w:rPr>
                    <w:t xml:space="preserve"> = activité cérébrale importante.</w:t>
                  </w:r>
                </w:p>
                <w:p w:rsidR="00AB6E59" w:rsidRPr="00134DEF" w:rsidRDefault="00AB6E59" w:rsidP="00DE43F5">
                  <w:pPr>
                    <w:ind w:right="27"/>
                    <w:jc w:val="both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  <w:p w:rsidR="00AB6E59" w:rsidRDefault="009A2589" w:rsidP="00DE43F5">
                  <w:pPr>
                    <w:ind w:right="27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="00B51D11" w:rsidRPr="00B51D11">
                    <w:rPr>
                      <w:rFonts w:ascii="Times New Roman" w:hAnsi="Times New Roman"/>
                      <w:u w:val="dash"/>
                    </w:rPr>
                    <w:t>Document c</w:t>
                  </w:r>
                  <w:r w:rsidR="00B51D11">
                    <w:rPr>
                      <w:rFonts w:ascii="Times New Roman" w:hAnsi="Times New Roman"/>
                    </w:rPr>
                    <w:t xml:space="preserve"> : d</w:t>
                  </w:r>
                  <w:r w:rsidR="00AB6E59">
                    <w:rPr>
                      <w:rFonts w:ascii="Times New Roman" w:hAnsi="Times New Roman"/>
                    </w:rPr>
                    <w:t>ifférence d'activité cérébrale entre la situation "neutre" et la situation de stimulation</w:t>
                  </w:r>
                </w:p>
                <w:p w:rsidR="00AB6E59" w:rsidRPr="009A2589" w:rsidRDefault="00AB6E59" w:rsidP="00AB6E59">
                  <w:pPr>
                    <w:ind w:right="27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Ind w:w="11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695"/>
                    <w:gridCol w:w="695"/>
                    <w:gridCol w:w="695"/>
                    <w:gridCol w:w="695"/>
                    <w:gridCol w:w="695"/>
                    <w:gridCol w:w="695"/>
                  </w:tblGrid>
                  <w:tr w:rsidR="008840AF" w:rsidTr="007F55EB">
                    <w:trPr>
                      <w:trHeight w:val="230"/>
                    </w:trPr>
                    <w:tc>
                      <w:tcPr>
                        <w:tcW w:w="695" w:type="dxa"/>
                        <w:shd w:val="clear" w:color="auto" w:fill="FFFFFF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Blanc</w:t>
                        </w:r>
                      </w:p>
                    </w:tc>
                    <w:tc>
                      <w:tcPr>
                        <w:tcW w:w="695" w:type="dxa"/>
                        <w:shd w:val="clear" w:color="auto" w:fill="0033CC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Bleu</w:t>
                        </w:r>
                      </w:p>
                    </w:tc>
                    <w:tc>
                      <w:tcPr>
                        <w:tcW w:w="695" w:type="dxa"/>
                        <w:shd w:val="clear" w:color="auto" w:fill="009900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Vert</w:t>
                        </w:r>
                      </w:p>
                    </w:tc>
                    <w:tc>
                      <w:tcPr>
                        <w:tcW w:w="695" w:type="dxa"/>
                        <w:shd w:val="clear" w:color="auto" w:fill="FFFF00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Jaune</w:t>
                        </w:r>
                      </w:p>
                    </w:tc>
                    <w:tc>
                      <w:tcPr>
                        <w:tcW w:w="695" w:type="dxa"/>
                        <w:shd w:val="clear" w:color="auto" w:fill="FF6600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Orange</w:t>
                        </w:r>
                      </w:p>
                    </w:tc>
                    <w:tc>
                      <w:tcPr>
                        <w:tcW w:w="695" w:type="dxa"/>
                        <w:shd w:val="clear" w:color="auto" w:fill="FF0000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Rouge</w:t>
                        </w:r>
                      </w:p>
                    </w:tc>
                  </w:tr>
                  <w:tr w:rsidR="008840AF" w:rsidTr="0089324F">
                    <w:trPr>
                      <w:trHeight w:val="219"/>
                    </w:trPr>
                    <w:tc>
                      <w:tcPr>
                        <w:tcW w:w="695" w:type="dxa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</w:t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</w:tr>
                </w:tbl>
                <w:p w:rsidR="00AB6E59" w:rsidRPr="0025356A" w:rsidRDefault="00AB6E59" w:rsidP="00AB6E59">
                  <w:pPr>
                    <w:ind w:right="27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  <w:p w:rsidR="00DE43F5" w:rsidRDefault="008840AF" w:rsidP="00AB6E59">
                  <w:pPr>
                    <w:ind w:right="2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 = pas</w:t>
                  </w:r>
                  <w:r w:rsidR="00DE43F5">
                    <w:rPr>
                      <w:rFonts w:ascii="Times New Roman" w:hAnsi="Times New Roman"/>
                    </w:rPr>
                    <w:t xml:space="preserve"> de différence entre l'activité cérébrale avec et sans stimulation</w:t>
                  </w:r>
                </w:p>
                <w:p w:rsidR="00DE43F5" w:rsidRDefault="001E4B23" w:rsidP="00DE43F5">
                  <w:pPr>
                    <w:ind w:right="2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5 = </w:t>
                  </w:r>
                  <w:r w:rsidR="00DE43F5">
                    <w:rPr>
                      <w:rFonts w:ascii="Times New Roman" w:hAnsi="Times New Roman"/>
                    </w:rPr>
                    <w:t xml:space="preserve">différence </w:t>
                  </w:r>
                  <w:r>
                    <w:rPr>
                      <w:rFonts w:ascii="Times New Roman" w:hAnsi="Times New Roman"/>
                    </w:rPr>
                    <w:t xml:space="preserve">importante </w:t>
                  </w:r>
                  <w:r w:rsidR="00DE43F5">
                    <w:rPr>
                      <w:rFonts w:ascii="Times New Roman" w:hAnsi="Times New Roman"/>
                    </w:rPr>
                    <w:t>entre l'activité cérébrale avec et sans stimulation</w:t>
                  </w:r>
                </w:p>
                <w:p w:rsidR="00AB6E59" w:rsidRPr="00AB6E59" w:rsidRDefault="00AB6E59" w:rsidP="00AB6E59">
                  <w:pPr>
                    <w:ind w:right="27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25356A" w:rsidRDefault="0025356A" w:rsidP="000902DA">
      <w:pPr>
        <w:ind w:right="27"/>
        <w:rPr>
          <w:rFonts w:ascii="Times New Roman" w:hAnsi="Times New Roman"/>
        </w:rPr>
      </w:pPr>
    </w:p>
    <w:p w:rsidR="00134DEF" w:rsidRDefault="00134DEF" w:rsidP="000902DA">
      <w:pPr>
        <w:ind w:right="27"/>
        <w:rPr>
          <w:rFonts w:ascii="Times New Roman" w:hAnsi="Times New Roman"/>
        </w:rPr>
      </w:pPr>
    </w:p>
    <w:p w:rsidR="0089324F" w:rsidRPr="0025356A" w:rsidRDefault="0025356A" w:rsidP="000902DA">
      <w:pPr>
        <w:ind w:right="27"/>
        <w:rPr>
          <w:rFonts w:ascii="Times New Roman" w:hAnsi="Times New Roman"/>
          <w:i/>
        </w:rPr>
      </w:pPr>
      <w:r w:rsidRPr="0025356A">
        <w:rPr>
          <w:rFonts w:ascii="Times New Roman" w:hAnsi="Times New Roman"/>
          <w:i/>
          <w:u w:val="dotted"/>
        </w:rPr>
        <w:t>* Voxel</w:t>
      </w:r>
      <w:r w:rsidRPr="0025356A">
        <w:rPr>
          <w:rFonts w:ascii="Times New Roman" w:hAnsi="Times New Roman"/>
          <w:i/>
        </w:rPr>
        <w:t xml:space="preserve"> = contraction de "volumetric pixel". Un voxel constitue un équivalent 3D du pixel. Il constitue une unité de volume dans une image 3D</w:t>
      </w:r>
    </w:p>
    <w:p w:rsidR="0089324F" w:rsidRDefault="00134DEF" w:rsidP="000902DA">
      <w:pPr>
        <w:ind w:right="27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C3732" w:rsidRPr="00DC3732" w:rsidRDefault="00DC3732" w:rsidP="00DC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10"/>
          <w:szCs w:val="10"/>
        </w:rPr>
      </w:pPr>
    </w:p>
    <w:p w:rsidR="00DC3732" w:rsidRDefault="00DC3732" w:rsidP="00DC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Correction exercice : principe de construction des images d'IRMf</w:t>
      </w:r>
    </w:p>
    <w:p w:rsidR="00DC3732" w:rsidRPr="00DC3732" w:rsidRDefault="00DC3732" w:rsidP="00DC3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10"/>
          <w:szCs w:val="10"/>
        </w:rPr>
      </w:pPr>
    </w:p>
    <w:p w:rsidR="00B979A9" w:rsidRDefault="00B979A9" w:rsidP="000902DA">
      <w:pPr>
        <w:ind w:right="27"/>
        <w:rPr>
          <w:rFonts w:ascii="Times New Roman" w:hAnsi="Times New Roman"/>
        </w:rPr>
      </w:pPr>
    </w:p>
    <w:p w:rsidR="00B979A9" w:rsidRDefault="00B979A9" w:rsidP="00B979A9">
      <w:pPr>
        <w:pStyle w:val="NormalWeb"/>
        <w:jc w:val="center"/>
      </w:pPr>
      <w:r>
        <w:rPr>
          <w:rStyle w:val="lev"/>
        </w:rPr>
        <w:t>Construction d'un calque fonctionnel c'est à dire une carte d'activation statistique</w:t>
      </w:r>
    </w:p>
    <w:p w:rsidR="00B979A9" w:rsidRDefault="00A70E52" w:rsidP="00B979A9">
      <w:pPr>
        <w:pStyle w:val="NormalWeb"/>
        <w:jc w:val="center"/>
      </w:pPr>
      <w:r>
        <w:rPr>
          <w:noProof/>
        </w:rPr>
        <w:drawing>
          <wp:inline distT="0" distB="0" distL="0" distR="0">
            <wp:extent cx="2764155" cy="2303145"/>
            <wp:effectExtent l="19050" t="0" r="0" b="0"/>
            <wp:docPr id="1" name="Image 1" descr="Production attendue exercice IR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ction attendue exercice IR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9A9" w:rsidRDefault="00B979A9" w:rsidP="00B979A9">
      <w:pPr>
        <w:ind w:right="27"/>
        <w:rPr>
          <w:rFonts w:ascii="Times New Roman" w:hAnsi="Times New Roman"/>
        </w:rPr>
      </w:pPr>
    </w:p>
    <w:p w:rsidR="00CC6DBF" w:rsidRDefault="00CC6DBF" w:rsidP="00B979A9">
      <w:pPr>
        <w:ind w:right="27"/>
        <w:rPr>
          <w:rFonts w:ascii="Times New Roman" w:hAnsi="Times New Roman"/>
        </w:rPr>
      </w:pPr>
    </w:p>
    <w:p w:rsidR="00CC6DBF" w:rsidRDefault="00CC6DBF" w:rsidP="00B979A9">
      <w:pPr>
        <w:ind w:right="27"/>
        <w:rPr>
          <w:rFonts w:ascii="Times New Roman" w:hAnsi="Times New Roman"/>
        </w:rPr>
      </w:pPr>
    </w:p>
    <w:p w:rsidR="00B979A9" w:rsidRDefault="00B979A9" w:rsidP="00B979A9">
      <w:pPr>
        <w:ind w:right="27"/>
        <w:rPr>
          <w:rFonts w:ascii="Times New Roman" w:hAnsi="Times New Roman"/>
        </w:rPr>
      </w:pPr>
    </w:p>
    <w:p w:rsidR="00B979A9" w:rsidRDefault="00CC6DBF" w:rsidP="00B979A9">
      <w:pPr>
        <w:ind w:right="27"/>
        <w:rPr>
          <w:rFonts w:ascii="Times New Roman" w:hAnsi="Times New Roman"/>
        </w:rPr>
      </w:pPr>
      <w:r>
        <w:rPr>
          <w:rFonts w:ascii="Times New Roman" w:hAnsi="Times New Roman"/>
        </w:rPr>
        <w:t>Auteur : S.</w:t>
      </w:r>
      <w:r w:rsidR="003D1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Beaudin</w:t>
      </w:r>
    </w:p>
    <w:p w:rsidR="00B979A9" w:rsidRDefault="00B979A9" w:rsidP="000902DA">
      <w:pPr>
        <w:ind w:right="27"/>
        <w:rPr>
          <w:rFonts w:ascii="Times New Roman" w:hAnsi="Times New Roman"/>
        </w:rPr>
      </w:pPr>
    </w:p>
    <w:p w:rsidR="00CC6DBF" w:rsidRDefault="00CC6DBF" w:rsidP="00CC6DBF">
      <w:pPr>
        <w:pStyle w:val="NormalWeb"/>
        <w:spacing w:before="0" w:beforeAutospacing="0" w:after="0" w:afterAutospacing="0"/>
        <w:jc w:val="center"/>
      </w:pPr>
      <w:r>
        <w:rPr>
          <w:rStyle w:val="lev"/>
        </w:rPr>
        <w:t xml:space="preserve">Document mis à disposition selon les termes de la </w:t>
      </w:r>
    </w:p>
    <w:p w:rsidR="00CC6DBF" w:rsidRDefault="00CC6DBF" w:rsidP="00CC6DBF">
      <w:pPr>
        <w:pStyle w:val="NormalWeb"/>
        <w:spacing w:before="0" w:beforeAutospacing="0" w:after="0" w:afterAutospacing="0"/>
        <w:jc w:val="center"/>
      </w:pPr>
      <w:r>
        <w:rPr>
          <w:rStyle w:val="lev"/>
        </w:rPr>
        <w:t>Licence Creative Commons Attribution -</w:t>
      </w:r>
      <w:r>
        <w:t xml:space="preserve"> </w:t>
      </w:r>
      <w:r>
        <w:rPr>
          <w:rStyle w:val="lev"/>
        </w:rPr>
        <w:t>Pas d’Utilisation Commerciale - Partage dans les mêmes conditions 4.0 International</w:t>
      </w:r>
    </w:p>
    <w:p w:rsidR="00CC6DBF" w:rsidRDefault="00CC6DBF" w:rsidP="00CC6DBF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1392555" cy="52641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</w:p>
    <w:p w:rsidR="00CC6DBF" w:rsidRDefault="00CC6DBF" w:rsidP="00CC6DBF">
      <w:pPr>
        <w:pStyle w:val="NormalWeb"/>
        <w:jc w:val="center"/>
      </w:pPr>
    </w:p>
    <w:p w:rsidR="00B979A9" w:rsidRDefault="00B979A9" w:rsidP="000902DA">
      <w:pPr>
        <w:ind w:right="27"/>
        <w:rPr>
          <w:rFonts w:ascii="Times New Roman" w:hAnsi="Times New Roman"/>
        </w:rPr>
      </w:pPr>
    </w:p>
    <w:p w:rsidR="00B979A9" w:rsidRDefault="00B979A9" w:rsidP="000902DA">
      <w:pPr>
        <w:ind w:right="27"/>
        <w:rPr>
          <w:rFonts w:ascii="Times New Roman" w:hAnsi="Times New Roman"/>
        </w:rPr>
      </w:pPr>
    </w:p>
    <w:p w:rsidR="00B979A9" w:rsidRDefault="00B979A9" w:rsidP="000902DA">
      <w:pPr>
        <w:ind w:right="27"/>
        <w:rPr>
          <w:rFonts w:ascii="Times New Roman" w:hAnsi="Times New Roman"/>
        </w:rPr>
      </w:pPr>
    </w:p>
    <w:p w:rsidR="00B979A9" w:rsidRDefault="00B979A9" w:rsidP="000902DA">
      <w:pPr>
        <w:ind w:right="27"/>
        <w:rPr>
          <w:rFonts w:ascii="Times New Roman" w:hAnsi="Times New Roman"/>
        </w:rPr>
      </w:pPr>
    </w:p>
    <w:p w:rsidR="00B979A9" w:rsidRDefault="00B979A9" w:rsidP="000902DA">
      <w:pPr>
        <w:ind w:right="27"/>
        <w:rPr>
          <w:rFonts w:ascii="Times New Roman" w:hAnsi="Times New Roman"/>
        </w:rPr>
      </w:pPr>
    </w:p>
    <w:p w:rsidR="00B979A9" w:rsidRDefault="00B979A9" w:rsidP="000902DA">
      <w:pPr>
        <w:ind w:right="27"/>
        <w:rPr>
          <w:rFonts w:ascii="Times New Roman" w:hAnsi="Times New Roman"/>
        </w:rPr>
      </w:pPr>
    </w:p>
    <w:p w:rsidR="00B979A9" w:rsidRDefault="00B979A9" w:rsidP="000902DA">
      <w:pPr>
        <w:ind w:right="27"/>
        <w:rPr>
          <w:rFonts w:ascii="Times New Roman" w:hAnsi="Times New Roman"/>
        </w:rPr>
      </w:pPr>
    </w:p>
    <w:p w:rsidR="00DC3732" w:rsidRDefault="00DC3732" w:rsidP="000902DA">
      <w:pPr>
        <w:ind w:right="27"/>
        <w:rPr>
          <w:rFonts w:ascii="Times New Roman" w:hAnsi="Times New Roman"/>
        </w:rPr>
      </w:pPr>
    </w:p>
    <w:p w:rsidR="00DC3732" w:rsidRDefault="00DC3732" w:rsidP="000902DA">
      <w:pPr>
        <w:ind w:right="27"/>
        <w:rPr>
          <w:rFonts w:ascii="Times New Roman" w:hAnsi="Times New Roman"/>
        </w:rPr>
      </w:pPr>
    </w:p>
    <w:sectPr w:rsidR="00DC3732" w:rsidSect="000C22D5">
      <w:pgSz w:w="11906" w:h="16838"/>
      <w:pgMar w:top="426" w:right="567" w:bottom="284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4D4F"/>
    <w:multiLevelType w:val="multilevel"/>
    <w:tmpl w:val="4606E934"/>
    <w:lvl w:ilvl="0">
      <w:start w:val="1"/>
      <w:numFmt w:val="bullet"/>
      <w:lvlText w:val=""/>
      <w:lvlJc w:val="left"/>
      <w:pPr>
        <w:ind w:left="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37C20"/>
    <w:multiLevelType w:val="multilevel"/>
    <w:tmpl w:val="36D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1128F"/>
    <w:multiLevelType w:val="multilevel"/>
    <w:tmpl w:val="783A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60DCA"/>
    <w:multiLevelType w:val="hybridMultilevel"/>
    <w:tmpl w:val="150CB622"/>
    <w:lvl w:ilvl="0" w:tplc="9FFE7792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24E4"/>
    <w:rsid w:val="000060DC"/>
    <w:rsid w:val="00010935"/>
    <w:rsid w:val="000132B2"/>
    <w:rsid w:val="00016AA1"/>
    <w:rsid w:val="000902DA"/>
    <w:rsid w:val="000945F7"/>
    <w:rsid w:val="000C22D5"/>
    <w:rsid w:val="000F028E"/>
    <w:rsid w:val="000F646F"/>
    <w:rsid w:val="001051BC"/>
    <w:rsid w:val="00134DEF"/>
    <w:rsid w:val="0016760F"/>
    <w:rsid w:val="00176298"/>
    <w:rsid w:val="001943E6"/>
    <w:rsid w:val="001B50CE"/>
    <w:rsid w:val="001E4B23"/>
    <w:rsid w:val="001F3B8B"/>
    <w:rsid w:val="002370AC"/>
    <w:rsid w:val="0025356A"/>
    <w:rsid w:val="00277289"/>
    <w:rsid w:val="00280E6B"/>
    <w:rsid w:val="002B0AAA"/>
    <w:rsid w:val="002B5D32"/>
    <w:rsid w:val="002C0093"/>
    <w:rsid w:val="002E78AC"/>
    <w:rsid w:val="002F12B5"/>
    <w:rsid w:val="002F1D05"/>
    <w:rsid w:val="002F76A8"/>
    <w:rsid w:val="003645EA"/>
    <w:rsid w:val="003C5FD1"/>
    <w:rsid w:val="003D1AB1"/>
    <w:rsid w:val="00436872"/>
    <w:rsid w:val="00454FD8"/>
    <w:rsid w:val="004907BF"/>
    <w:rsid w:val="004962F4"/>
    <w:rsid w:val="004F0374"/>
    <w:rsid w:val="00503456"/>
    <w:rsid w:val="00542D9A"/>
    <w:rsid w:val="005566E6"/>
    <w:rsid w:val="005953D8"/>
    <w:rsid w:val="005E5865"/>
    <w:rsid w:val="00602B46"/>
    <w:rsid w:val="00626316"/>
    <w:rsid w:val="00646375"/>
    <w:rsid w:val="0068343F"/>
    <w:rsid w:val="00696C90"/>
    <w:rsid w:val="006C3648"/>
    <w:rsid w:val="006D5C74"/>
    <w:rsid w:val="0076513A"/>
    <w:rsid w:val="00765B41"/>
    <w:rsid w:val="007B77E4"/>
    <w:rsid w:val="007D420C"/>
    <w:rsid w:val="007E1CB9"/>
    <w:rsid w:val="007F55EB"/>
    <w:rsid w:val="007F6301"/>
    <w:rsid w:val="00816412"/>
    <w:rsid w:val="00835B0D"/>
    <w:rsid w:val="008546DE"/>
    <w:rsid w:val="008840AF"/>
    <w:rsid w:val="0089324F"/>
    <w:rsid w:val="008B2314"/>
    <w:rsid w:val="008B4F5E"/>
    <w:rsid w:val="008C1B11"/>
    <w:rsid w:val="008C5060"/>
    <w:rsid w:val="00943CF6"/>
    <w:rsid w:val="00993F9A"/>
    <w:rsid w:val="009A2589"/>
    <w:rsid w:val="009B1723"/>
    <w:rsid w:val="009D297A"/>
    <w:rsid w:val="009E0B26"/>
    <w:rsid w:val="00A020B9"/>
    <w:rsid w:val="00A368B1"/>
    <w:rsid w:val="00A4451F"/>
    <w:rsid w:val="00A4578A"/>
    <w:rsid w:val="00A4799F"/>
    <w:rsid w:val="00A70E52"/>
    <w:rsid w:val="00A7686E"/>
    <w:rsid w:val="00AB6E59"/>
    <w:rsid w:val="00AE4F88"/>
    <w:rsid w:val="00B0279C"/>
    <w:rsid w:val="00B51D11"/>
    <w:rsid w:val="00B979A9"/>
    <w:rsid w:val="00BA0322"/>
    <w:rsid w:val="00C1199F"/>
    <w:rsid w:val="00C55805"/>
    <w:rsid w:val="00C73C0B"/>
    <w:rsid w:val="00C755B9"/>
    <w:rsid w:val="00CB2559"/>
    <w:rsid w:val="00CC6DBF"/>
    <w:rsid w:val="00CC7E0C"/>
    <w:rsid w:val="00CD1C73"/>
    <w:rsid w:val="00CE7964"/>
    <w:rsid w:val="00CF683D"/>
    <w:rsid w:val="00D930B4"/>
    <w:rsid w:val="00DA09C5"/>
    <w:rsid w:val="00DA55E0"/>
    <w:rsid w:val="00DA72B9"/>
    <w:rsid w:val="00DB4195"/>
    <w:rsid w:val="00DC3732"/>
    <w:rsid w:val="00DD3B72"/>
    <w:rsid w:val="00DE43F5"/>
    <w:rsid w:val="00DE6250"/>
    <w:rsid w:val="00DF56AB"/>
    <w:rsid w:val="00E25B75"/>
    <w:rsid w:val="00E376AE"/>
    <w:rsid w:val="00EB2EDF"/>
    <w:rsid w:val="00EF2183"/>
    <w:rsid w:val="00F252CD"/>
    <w:rsid w:val="00F324E4"/>
    <w:rsid w:val="00F47B4D"/>
    <w:rsid w:val="00F57133"/>
    <w:rsid w:val="00FD4BA6"/>
    <w:rsid w:val="00FE2F21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70"/>
        <o:r id="V:Rule4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E4"/>
    <w:rPr>
      <w:rFonts w:ascii="Arial" w:eastAsia="Times New Roman" w:hAnsi="Arial"/>
    </w:rPr>
  </w:style>
  <w:style w:type="paragraph" w:styleId="Titre1">
    <w:name w:val="heading 1"/>
    <w:basedOn w:val="Normal"/>
    <w:link w:val="Titre1Car"/>
    <w:uiPriority w:val="9"/>
    <w:qFormat/>
    <w:rsid w:val="00CE796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24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4E4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nhideWhenUsed/>
    <w:rsid w:val="00FD4BA6"/>
    <w:pPr>
      <w:tabs>
        <w:tab w:val="center" w:pos="4536"/>
        <w:tab w:val="right" w:pos="9072"/>
      </w:tabs>
    </w:pPr>
    <w:rPr>
      <w:rFonts w:ascii="Times New Roman" w:eastAsia="Calibri" w:hAnsi="Times New Roman"/>
      <w:lang w:eastAsia="en-US"/>
    </w:rPr>
  </w:style>
  <w:style w:type="character" w:customStyle="1" w:styleId="PieddepageCar">
    <w:name w:val="Pied de page Car"/>
    <w:basedOn w:val="Policepardfaut"/>
    <w:link w:val="Pieddepage"/>
    <w:rsid w:val="00FD4BA6"/>
    <w:rPr>
      <w:rFonts w:ascii="Times New Roman" w:eastAsia="Calibri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E4F88"/>
    <w:pPr>
      <w:ind w:left="720"/>
      <w:contextualSpacing/>
    </w:pPr>
    <w:rPr>
      <w:rFonts w:ascii="Times New Roman" w:eastAsia="Calibri" w:hAnsi="Times New Roman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CE79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catgramdefinition">
    <w:name w:val="catgramdefinition"/>
    <w:basedOn w:val="Policepardfaut"/>
    <w:rsid w:val="00CE7964"/>
  </w:style>
  <w:style w:type="character" w:customStyle="1" w:styleId="originedefinition">
    <w:name w:val="originedefinition"/>
    <w:basedOn w:val="Policepardfaut"/>
    <w:rsid w:val="00CE7964"/>
  </w:style>
  <w:style w:type="character" w:customStyle="1" w:styleId="exempledefinition">
    <w:name w:val="exempledefinition"/>
    <w:basedOn w:val="Policepardfaut"/>
    <w:rsid w:val="00CE7964"/>
  </w:style>
  <w:style w:type="paragraph" w:styleId="NormalWeb">
    <w:name w:val="Normal (Web)"/>
    <w:basedOn w:val="Normal"/>
    <w:uiPriority w:val="99"/>
    <w:semiHidden/>
    <w:unhideWhenUsed/>
    <w:rsid w:val="005953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5953D8"/>
    <w:rPr>
      <w:color w:val="0000FF"/>
      <w:u w:val="single"/>
    </w:rPr>
  </w:style>
  <w:style w:type="character" w:customStyle="1" w:styleId="Fort">
    <w:name w:val="Fort"/>
    <w:rsid w:val="002F1D05"/>
    <w:rPr>
      <w:b/>
    </w:rPr>
  </w:style>
  <w:style w:type="character" w:styleId="lev">
    <w:name w:val="Strong"/>
    <w:basedOn w:val="Policepardfaut"/>
    <w:uiPriority w:val="22"/>
    <w:qFormat/>
    <w:rsid w:val="006463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F80D-42BB-4EB8-B854-6F8CA500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Beaudin Sandrine</cp:lastModifiedBy>
  <cp:revision>13</cp:revision>
  <dcterms:created xsi:type="dcterms:W3CDTF">2018-12-18T14:28:00Z</dcterms:created>
  <dcterms:modified xsi:type="dcterms:W3CDTF">2018-12-18T14:34:00Z</dcterms:modified>
</cp:coreProperties>
</file>